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0CBB6" w14:textId="77777777" w:rsidR="00E51843" w:rsidRDefault="001309AC" w:rsidP="00E51843">
      <w:pPr>
        <w:ind w:left="1440" w:firstLine="720"/>
        <w:rPr>
          <w:sz w:val="72"/>
          <w:szCs w:val="72"/>
        </w:rPr>
      </w:pPr>
      <w:r>
        <w:rPr>
          <w:noProof/>
          <w:sz w:val="40"/>
        </w:rPr>
        <w:drawing>
          <wp:inline distT="0" distB="0" distL="0" distR="0" wp14:anchorId="6CA4354F" wp14:editId="729E00E5">
            <wp:extent cx="1362075" cy="1362075"/>
            <wp:effectExtent l="19050" t="0" r="9525" b="0"/>
            <wp:docPr id="1" name="Picture 1" descr="C:\Users\admin\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Logo.jpg"/>
                    <pic:cNvPicPr>
                      <a:picLocks noChangeAspect="1" noChangeArrowheads="1"/>
                    </pic:cNvPicPr>
                  </pic:nvPicPr>
                  <pic:blipFill>
                    <a:blip r:embed="rId6"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r w:rsidR="00E51843" w:rsidRPr="00E51843">
        <w:rPr>
          <w:b/>
          <w:sz w:val="72"/>
          <w:szCs w:val="72"/>
        </w:rPr>
        <w:t xml:space="preserve"> </w:t>
      </w:r>
      <w:r w:rsidR="00E51843">
        <w:rPr>
          <w:b/>
          <w:sz w:val="72"/>
          <w:szCs w:val="72"/>
        </w:rPr>
        <w:t>NEW</w:t>
      </w:r>
      <w:r w:rsidR="00E51843" w:rsidRPr="003C7F23">
        <w:rPr>
          <w:b/>
          <w:sz w:val="72"/>
          <w:szCs w:val="72"/>
        </w:rPr>
        <w:t>S</w:t>
      </w:r>
      <w:r w:rsidR="00E51843" w:rsidRPr="003C7F23">
        <w:rPr>
          <w:sz w:val="72"/>
          <w:szCs w:val="72"/>
        </w:rPr>
        <w:t xml:space="preserve"> Release</w:t>
      </w:r>
    </w:p>
    <w:p w14:paraId="4C23BB11" w14:textId="77777777" w:rsidR="00E51843" w:rsidRDefault="00E51843" w:rsidP="00E51843">
      <w:pPr>
        <w:ind w:firstLine="720"/>
      </w:pPr>
    </w:p>
    <w:p w14:paraId="11CC4CA0" w14:textId="77777777" w:rsidR="00E51843" w:rsidRPr="00155F8A" w:rsidRDefault="00E51843" w:rsidP="00E51843">
      <w:pPr>
        <w:pBdr>
          <w:top w:val="single" w:sz="12" w:space="1" w:color="auto"/>
          <w:bottom w:val="single" w:sz="12" w:space="1" w:color="auto"/>
        </w:pBdr>
        <w:ind w:firstLine="720"/>
        <w:jc w:val="center"/>
        <w:rPr>
          <w:b/>
          <w:sz w:val="20"/>
          <w:szCs w:val="20"/>
        </w:rPr>
      </w:pPr>
      <w:r>
        <w:rPr>
          <w:b/>
          <w:sz w:val="20"/>
          <w:szCs w:val="20"/>
        </w:rPr>
        <w:t>Aransas County Long Term Recovery ∙ 714 E. Concho</w:t>
      </w:r>
      <w:r w:rsidRPr="00155F8A">
        <w:rPr>
          <w:b/>
          <w:sz w:val="20"/>
          <w:szCs w:val="20"/>
        </w:rPr>
        <w:t xml:space="preserve"> ∙ </w:t>
      </w:r>
      <w:r>
        <w:rPr>
          <w:b/>
          <w:sz w:val="20"/>
          <w:szCs w:val="20"/>
        </w:rPr>
        <w:t>Rockport, Texas  78382 ∙ (361) 790-9496</w:t>
      </w:r>
    </w:p>
    <w:p w14:paraId="65A45A9C" w14:textId="77777777" w:rsidR="00E51843" w:rsidRDefault="00E51843" w:rsidP="00E51843">
      <w:pPr>
        <w:ind w:firstLine="720"/>
        <w:jc w:val="center"/>
        <w:rPr>
          <w:sz w:val="20"/>
          <w:szCs w:val="20"/>
        </w:rPr>
      </w:pPr>
    </w:p>
    <w:p w14:paraId="6D34ED42" w14:textId="7438BC68" w:rsidR="00E51843" w:rsidRDefault="00E51843" w:rsidP="00E51843">
      <w:pPr>
        <w:tabs>
          <w:tab w:val="left" w:pos="5670"/>
        </w:tabs>
        <w:rPr>
          <w:smallCaps/>
          <w:sz w:val="20"/>
        </w:rPr>
      </w:pPr>
      <w:r>
        <w:rPr>
          <w:smallCaps/>
          <w:sz w:val="20"/>
        </w:rPr>
        <w:t>Contact: Deanna Spruce Phone: 361-790-9496</w:t>
      </w:r>
      <w:r>
        <w:rPr>
          <w:smallCaps/>
          <w:sz w:val="20"/>
        </w:rPr>
        <w:tab/>
      </w:r>
      <w:r>
        <w:rPr>
          <w:smallCaps/>
          <w:sz w:val="20"/>
        </w:rPr>
        <w:tab/>
      </w:r>
      <w:r>
        <w:rPr>
          <w:smallCaps/>
          <w:sz w:val="20"/>
        </w:rPr>
        <w:tab/>
      </w:r>
      <w:r>
        <w:rPr>
          <w:smallCaps/>
          <w:sz w:val="20"/>
        </w:rPr>
        <w:tab/>
      </w:r>
      <w:r w:rsidR="00030FEA">
        <w:rPr>
          <w:smallCaps/>
          <w:sz w:val="20"/>
        </w:rPr>
        <w:t xml:space="preserve">AUGUST </w:t>
      </w:r>
      <w:r w:rsidR="00B044EC">
        <w:rPr>
          <w:smallCaps/>
          <w:sz w:val="20"/>
        </w:rPr>
        <w:t>30</w:t>
      </w:r>
      <w:r>
        <w:rPr>
          <w:smallCaps/>
          <w:sz w:val="20"/>
        </w:rPr>
        <w:t>, 2018</w:t>
      </w:r>
    </w:p>
    <w:p w14:paraId="227EEDF8" w14:textId="77777777" w:rsidR="00E51843" w:rsidRDefault="00E51843" w:rsidP="00E51843">
      <w:pPr>
        <w:tabs>
          <w:tab w:val="left" w:pos="5670"/>
        </w:tabs>
        <w:rPr>
          <w:smallCaps/>
          <w:sz w:val="20"/>
        </w:rPr>
      </w:pPr>
      <w:r>
        <w:rPr>
          <w:smallCaps/>
          <w:sz w:val="20"/>
        </w:rPr>
        <w:t>Aransas County long term recovery Public information officer</w:t>
      </w:r>
    </w:p>
    <w:p w14:paraId="7A7C19A2" w14:textId="3C535DFD" w:rsidR="008E5A11" w:rsidRDefault="00AE312C" w:rsidP="008E5A11">
      <w:pPr>
        <w:jc w:val="center"/>
        <w:rPr>
          <w:rFonts w:ascii="Times New Roman" w:hAnsi="Times New Roman" w:cs="Times New Roman"/>
          <w:b/>
          <w:sz w:val="48"/>
        </w:rPr>
      </w:pPr>
      <w:bookmarkStart w:id="0" w:name="a10"/>
      <w:r>
        <w:rPr>
          <w:rFonts w:ascii="Times New Roman" w:hAnsi="Times New Roman" w:cs="Times New Roman"/>
          <w:b/>
          <w:sz w:val="48"/>
        </w:rPr>
        <w:t xml:space="preserve">Aransas County </w:t>
      </w:r>
      <w:r w:rsidR="008F0813">
        <w:rPr>
          <w:rFonts w:ascii="Times New Roman" w:hAnsi="Times New Roman" w:cs="Times New Roman"/>
          <w:b/>
          <w:sz w:val="48"/>
        </w:rPr>
        <w:t xml:space="preserve">Long Term Recovery </w:t>
      </w:r>
      <w:r w:rsidR="00E016F4">
        <w:rPr>
          <w:rFonts w:ascii="Times New Roman" w:hAnsi="Times New Roman" w:cs="Times New Roman"/>
          <w:b/>
          <w:sz w:val="48"/>
        </w:rPr>
        <w:t xml:space="preserve">Action </w:t>
      </w:r>
      <w:r w:rsidR="0000375B">
        <w:rPr>
          <w:rFonts w:ascii="Times New Roman" w:hAnsi="Times New Roman" w:cs="Times New Roman"/>
          <w:b/>
          <w:sz w:val="48"/>
        </w:rPr>
        <w:t xml:space="preserve">Plan </w:t>
      </w:r>
      <w:r w:rsidR="00231E2E">
        <w:rPr>
          <w:rFonts w:ascii="Times New Roman" w:hAnsi="Times New Roman" w:cs="Times New Roman"/>
          <w:b/>
          <w:sz w:val="48"/>
        </w:rPr>
        <w:t xml:space="preserve">and </w:t>
      </w:r>
      <w:r w:rsidR="008F0813">
        <w:rPr>
          <w:rFonts w:ascii="Times New Roman" w:hAnsi="Times New Roman" w:cs="Times New Roman"/>
          <w:b/>
          <w:sz w:val="48"/>
        </w:rPr>
        <w:t xml:space="preserve">Report </w:t>
      </w:r>
      <w:r w:rsidR="0000375B">
        <w:rPr>
          <w:rFonts w:ascii="Times New Roman" w:hAnsi="Times New Roman" w:cs="Times New Roman"/>
          <w:b/>
          <w:sz w:val="48"/>
        </w:rPr>
        <w:t xml:space="preserve">Ready </w:t>
      </w:r>
      <w:r w:rsidR="008F0813">
        <w:rPr>
          <w:rFonts w:ascii="Times New Roman" w:hAnsi="Times New Roman" w:cs="Times New Roman"/>
          <w:b/>
          <w:sz w:val="48"/>
        </w:rPr>
        <w:t xml:space="preserve">for Public Comment </w:t>
      </w:r>
    </w:p>
    <w:p w14:paraId="561D99B6" w14:textId="6FFE62D1" w:rsidR="0000375B" w:rsidRDefault="008E5A11" w:rsidP="008E5A11">
      <w:pPr>
        <w:rPr>
          <w:rFonts w:ascii="Times New Roman" w:hAnsi="Times New Roman" w:cs="Times New Roman"/>
        </w:rPr>
      </w:pPr>
      <w:r w:rsidRPr="00D81AA0">
        <w:rPr>
          <w:rFonts w:ascii="Times New Roman" w:hAnsi="Times New Roman" w:cs="Times New Roman"/>
        </w:rPr>
        <w:t>(ROCKPORT-FULTON, TX) – Hurricane Harvey has not stopped Rockport-Fulton from being a thriving community. Though the process was difficult, Rockport-Fulton has made unbelievable progress after the destruction of Hurricane Harvey</w:t>
      </w:r>
      <w:r w:rsidR="00B4100D" w:rsidRPr="00D81AA0">
        <w:rPr>
          <w:rFonts w:ascii="Times New Roman" w:hAnsi="Times New Roman" w:cs="Times New Roman"/>
        </w:rPr>
        <w:t>; but we still have more to do</w:t>
      </w:r>
      <w:r w:rsidRPr="00D81AA0">
        <w:rPr>
          <w:rFonts w:ascii="Times New Roman" w:hAnsi="Times New Roman" w:cs="Times New Roman"/>
        </w:rPr>
        <w:t xml:space="preserve">. </w:t>
      </w:r>
      <w:r w:rsidR="00E06B6D" w:rsidRPr="00D81AA0">
        <w:rPr>
          <w:rFonts w:ascii="Times New Roman" w:hAnsi="Times New Roman" w:cs="Times New Roman"/>
        </w:rPr>
        <w:t>This past year</w:t>
      </w:r>
      <w:r w:rsidR="0000375B">
        <w:rPr>
          <w:rFonts w:ascii="Times New Roman" w:hAnsi="Times New Roman" w:cs="Times New Roman"/>
        </w:rPr>
        <w:t>,</w:t>
      </w:r>
      <w:r w:rsidR="00E06B6D" w:rsidRPr="00D81AA0">
        <w:rPr>
          <w:rFonts w:ascii="Times New Roman" w:hAnsi="Times New Roman" w:cs="Times New Roman"/>
        </w:rPr>
        <w:t xml:space="preserve"> in</w:t>
      </w:r>
      <w:r w:rsidR="008F0813" w:rsidRPr="00D81AA0">
        <w:rPr>
          <w:rFonts w:ascii="Times New Roman" w:hAnsi="Times New Roman" w:cs="Times New Roman"/>
        </w:rPr>
        <w:t xml:space="preserve"> collaboration with </w:t>
      </w:r>
      <w:r w:rsidR="00FD005C">
        <w:rPr>
          <w:rFonts w:ascii="Times New Roman" w:hAnsi="Times New Roman" w:cs="Times New Roman"/>
        </w:rPr>
        <w:t xml:space="preserve">Texas </w:t>
      </w:r>
      <w:r w:rsidR="008F0813" w:rsidRPr="00E016F4">
        <w:rPr>
          <w:rFonts w:ascii="Times New Roman" w:hAnsi="Times New Roman" w:cs="Times New Roman"/>
        </w:rPr>
        <w:t xml:space="preserve">Sea Grant </w:t>
      </w:r>
      <w:r w:rsidR="00E06B6D" w:rsidRPr="00D81AA0">
        <w:rPr>
          <w:rFonts w:ascii="Times New Roman" w:hAnsi="Times New Roman" w:cs="Times New Roman"/>
        </w:rPr>
        <w:t>at Texas A</w:t>
      </w:r>
      <w:r w:rsidR="00E016F4">
        <w:rPr>
          <w:rFonts w:ascii="Times New Roman" w:hAnsi="Times New Roman" w:cs="Times New Roman"/>
        </w:rPr>
        <w:t>&amp;</w:t>
      </w:r>
      <w:r w:rsidR="00E06B6D" w:rsidRPr="00D81AA0">
        <w:rPr>
          <w:rFonts w:ascii="Times New Roman" w:hAnsi="Times New Roman" w:cs="Times New Roman"/>
        </w:rPr>
        <w:t xml:space="preserve">M University, </w:t>
      </w:r>
      <w:r w:rsidR="0000375B">
        <w:rPr>
          <w:rFonts w:ascii="Times New Roman" w:hAnsi="Times New Roman" w:cs="Times New Roman"/>
        </w:rPr>
        <w:t xml:space="preserve">the </w:t>
      </w:r>
      <w:r w:rsidR="00E06B6D" w:rsidRPr="00D81AA0">
        <w:rPr>
          <w:rFonts w:ascii="Times New Roman" w:hAnsi="Times New Roman" w:cs="Times New Roman"/>
        </w:rPr>
        <w:t xml:space="preserve">Aransas County </w:t>
      </w:r>
      <w:r w:rsidR="008F0813" w:rsidRPr="00D81AA0">
        <w:rPr>
          <w:rFonts w:ascii="Times New Roman" w:hAnsi="Times New Roman" w:cs="Times New Roman"/>
        </w:rPr>
        <w:t xml:space="preserve">Long Term Recovery </w:t>
      </w:r>
      <w:r w:rsidR="0000375B">
        <w:rPr>
          <w:rFonts w:ascii="Times New Roman" w:hAnsi="Times New Roman" w:cs="Times New Roman"/>
        </w:rPr>
        <w:t>Team (LTRT)</w:t>
      </w:r>
      <w:r w:rsidR="00E06B6D" w:rsidRPr="00D81AA0">
        <w:rPr>
          <w:rFonts w:ascii="Times New Roman" w:hAnsi="Times New Roman" w:cs="Times New Roman"/>
        </w:rPr>
        <w:t>,</w:t>
      </w:r>
      <w:r w:rsidR="008F0813" w:rsidRPr="00D81AA0">
        <w:rPr>
          <w:rFonts w:ascii="Times New Roman" w:hAnsi="Times New Roman" w:cs="Times New Roman"/>
        </w:rPr>
        <w:t xml:space="preserve"> the Navigation District and all jurisdictions </w:t>
      </w:r>
      <w:r w:rsidR="0000375B">
        <w:rPr>
          <w:rFonts w:ascii="Times New Roman" w:hAnsi="Times New Roman" w:cs="Times New Roman"/>
        </w:rPr>
        <w:t xml:space="preserve">within the County </w:t>
      </w:r>
      <w:r w:rsidR="008F0813" w:rsidRPr="00D81AA0">
        <w:rPr>
          <w:rFonts w:ascii="Times New Roman" w:hAnsi="Times New Roman" w:cs="Times New Roman"/>
        </w:rPr>
        <w:t xml:space="preserve">have </w:t>
      </w:r>
      <w:r w:rsidR="0000375B">
        <w:rPr>
          <w:rFonts w:ascii="Times New Roman" w:hAnsi="Times New Roman" w:cs="Times New Roman"/>
        </w:rPr>
        <w:t xml:space="preserve">drafted </w:t>
      </w:r>
      <w:r w:rsidR="008F0813" w:rsidRPr="00D81AA0">
        <w:rPr>
          <w:rFonts w:ascii="Times New Roman" w:hAnsi="Times New Roman" w:cs="Times New Roman"/>
        </w:rPr>
        <w:t>a</w:t>
      </w:r>
      <w:r w:rsidR="00AE312C" w:rsidRPr="00D81AA0">
        <w:rPr>
          <w:rFonts w:ascii="Times New Roman" w:hAnsi="Times New Roman" w:cs="Times New Roman"/>
        </w:rPr>
        <w:t>n</w:t>
      </w:r>
      <w:r w:rsidR="008F0813" w:rsidRPr="00D81AA0">
        <w:rPr>
          <w:rFonts w:ascii="Times New Roman" w:hAnsi="Times New Roman" w:cs="Times New Roman"/>
        </w:rPr>
        <w:t xml:space="preserve"> </w:t>
      </w:r>
      <w:r w:rsidR="00AE312C" w:rsidRPr="00D81AA0">
        <w:rPr>
          <w:rFonts w:ascii="Times New Roman" w:hAnsi="Times New Roman" w:cs="Times New Roman"/>
        </w:rPr>
        <w:t xml:space="preserve">Aransas County </w:t>
      </w:r>
      <w:r w:rsidR="008F0813" w:rsidRPr="00D81AA0">
        <w:rPr>
          <w:rFonts w:ascii="Times New Roman" w:hAnsi="Times New Roman" w:cs="Times New Roman"/>
        </w:rPr>
        <w:t xml:space="preserve">Long Term Recovery </w:t>
      </w:r>
      <w:r w:rsidR="006F1137">
        <w:rPr>
          <w:rFonts w:ascii="Times New Roman" w:hAnsi="Times New Roman" w:cs="Times New Roman"/>
        </w:rPr>
        <w:t xml:space="preserve">Action </w:t>
      </w:r>
      <w:r w:rsidR="0000375B">
        <w:rPr>
          <w:rFonts w:ascii="Times New Roman" w:hAnsi="Times New Roman" w:cs="Times New Roman"/>
        </w:rPr>
        <w:t xml:space="preserve">Plan </w:t>
      </w:r>
      <w:r w:rsidR="006F1137">
        <w:rPr>
          <w:rFonts w:ascii="Times New Roman" w:hAnsi="Times New Roman" w:cs="Times New Roman"/>
        </w:rPr>
        <w:t xml:space="preserve">and </w:t>
      </w:r>
      <w:r w:rsidR="008F0813" w:rsidRPr="00D81AA0">
        <w:rPr>
          <w:rFonts w:ascii="Times New Roman" w:hAnsi="Times New Roman" w:cs="Times New Roman"/>
        </w:rPr>
        <w:t xml:space="preserve">Report. The </w:t>
      </w:r>
      <w:r w:rsidR="00E06B6D" w:rsidRPr="00D81AA0">
        <w:rPr>
          <w:rFonts w:ascii="Times New Roman" w:hAnsi="Times New Roman" w:cs="Times New Roman"/>
        </w:rPr>
        <w:t>Report was</w:t>
      </w:r>
      <w:r w:rsidR="008F0813" w:rsidRPr="00D81AA0">
        <w:rPr>
          <w:rFonts w:ascii="Times New Roman" w:hAnsi="Times New Roman" w:cs="Times New Roman"/>
        </w:rPr>
        <w:t xml:space="preserve"> written to lay out a plan to document our actions </w:t>
      </w:r>
      <w:r w:rsidR="00E06B6D" w:rsidRPr="00D81AA0">
        <w:rPr>
          <w:rFonts w:ascii="Times New Roman" w:hAnsi="Times New Roman" w:cs="Times New Roman"/>
        </w:rPr>
        <w:t xml:space="preserve">after Hurricane Harvey </w:t>
      </w:r>
      <w:r w:rsidR="008F0813" w:rsidRPr="00D81AA0">
        <w:rPr>
          <w:rFonts w:ascii="Times New Roman" w:hAnsi="Times New Roman" w:cs="Times New Roman"/>
        </w:rPr>
        <w:t xml:space="preserve">and to document </w:t>
      </w:r>
      <w:r w:rsidR="0000375B">
        <w:rPr>
          <w:rFonts w:ascii="Times New Roman" w:hAnsi="Times New Roman" w:cs="Times New Roman"/>
        </w:rPr>
        <w:t>the</w:t>
      </w:r>
      <w:r w:rsidR="008F0813" w:rsidRPr="00D81AA0">
        <w:rPr>
          <w:rFonts w:ascii="Times New Roman" w:hAnsi="Times New Roman" w:cs="Times New Roman"/>
        </w:rPr>
        <w:t xml:space="preserve"> challenges we face</w:t>
      </w:r>
      <w:r w:rsidR="0000375B">
        <w:rPr>
          <w:rFonts w:ascii="Times New Roman" w:hAnsi="Times New Roman" w:cs="Times New Roman"/>
        </w:rPr>
        <w:t xml:space="preserve">d along the way </w:t>
      </w:r>
      <w:r w:rsidR="008F0813" w:rsidRPr="00D81AA0">
        <w:rPr>
          <w:rFonts w:ascii="Times New Roman" w:hAnsi="Times New Roman" w:cs="Times New Roman"/>
        </w:rPr>
        <w:t xml:space="preserve">in </w:t>
      </w:r>
      <w:r w:rsidR="00FD005C">
        <w:rPr>
          <w:rFonts w:ascii="Times New Roman" w:hAnsi="Times New Roman" w:cs="Times New Roman"/>
        </w:rPr>
        <w:t xml:space="preserve">the </w:t>
      </w:r>
      <w:r w:rsidR="008F0813" w:rsidRPr="00D81AA0">
        <w:rPr>
          <w:rFonts w:ascii="Times New Roman" w:hAnsi="Times New Roman" w:cs="Times New Roman"/>
        </w:rPr>
        <w:t>Long Term Recovery</w:t>
      </w:r>
      <w:r w:rsidR="00AE312C" w:rsidRPr="00D81AA0">
        <w:rPr>
          <w:rFonts w:ascii="Times New Roman" w:hAnsi="Times New Roman" w:cs="Times New Roman"/>
        </w:rPr>
        <w:t xml:space="preserve"> process</w:t>
      </w:r>
      <w:r w:rsidR="008F0813" w:rsidRPr="00D81AA0">
        <w:rPr>
          <w:rFonts w:ascii="Times New Roman" w:hAnsi="Times New Roman" w:cs="Times New Roman"/>
        </w:rPr>
        <w:t xml:space="preserve">. </w:t>
      </w:r>
      <w:r w:rsidR="004813F4" w:rsidRPr="00D81AA0">
        <w:rPr>
          <w:rFonts w:ascii="Times New Roman" w:hAnsi="Times New Roman" w:cs="Times New Roman"/>
        </w:rPr>
        <w:t xml:space="preserve">The </w:t>
      </w:r>
      <w:r w:rsidR="00AE312C" w:rsidRPr="00D81AA0">
        <w:rPr>
          <w:rFonts w:ascii="Times New Roman" w:hAnsi="Times New Roman" w:cs="Times New Roman"/>
        </w:rPr>
        <w:t xml:space="preserve">Aransas County </w:t>
      </w:r>
      <w:r w:rsidR="004813F4" w:rsidRPr="00D81AA0">
        <w:rPr>
          <w:rFonts w:ascii="Times New Roman" w:hAnsi="Times New Roman" w:cs="Times New Roman"/>
        </w:rPr>
        <w:t xml:space="preserve">Long Term </w:t>
      </w:r>
      <w:r w:rsidR="00B044EC">
        <w:rPr>
          <w:rFonts w:ascii="Times New Roman" w:hAnsi="Times New Roman" w:cs="Times New Roman"/>
        </w:rPr>
        <w:t xml:space="preserve">Recovery </w:t>
      </w:r>
      <w:r w:rsidR="006F1137">
        <w:rPr>
          <w:rFonts w:ascii="Times New Roman" w:hAnsi="Times New Roman" w:cs="Times New Roman"/>
        </w:rPr>
        <w:t xml:space="preserve">Action </w:t>
      </w:r>
      <w:r w:rsidR="0000375B">
        <w:rPr>
          <w:rFonts w:ascii="Times New Roman" w:hAnsi="Times New Roman" w:cs="Times New Roman"/>
        </w:rPr>
        <w:t xml:space="preserve">Plan </w:t>
      </w:r>
      <w:r w:rsidR="004813F4" w:rsidRPr="00D81AA0">
        <w:rPr>
          <w:rFonts w:ascii="Times New Roman" w:hAnsi="Times New Roman" w:cs="Times New Roman"/>
        </w:rPr>
        <w:t>Report</w:t>
      </w:r>
      <w:r w:rsidR="00B044EC">
        <w:rPr>
          <w:rFonts w:ascii="Times New Roman" w:hAnsi="Times New Roman" w:cs="Times New Roman"/>
        </w:rPr>
        <w:t>’s</w:t>
      </w:r>
      <w:r w:rsidR="004813F4" w:rsidRPr="00D81AA0">
        <w:rPr>
          <w:rFonts w:ascii="Times New Roman" w:hAnsi="Times New Roman" w:cs="Times New Roman"/>
        </w:rPr>
        <w:t xml:space="preserve"> final draft has been posted for public comment</w:t>
      </w:r>
      <w:r w:rsidR="00E06B6D" w:rsidRPr="00D81AA0">
        <w:rPr>
          <w:rFonts w:ascii="Times New Roman" w:hAnsi="Times New Roman" w:cs="Times New Roman"/>
        </w:rPr>
        <w:t xml:space="preserve"> on the Aransas County Website and</w:t>
      </w:r>
      <w:r w:rsidR="0000375B">
        <w:rPr>
          <w:rFonts w:ascii="Times New Roman" w:hAnsi="Times New Roman" w:cs="Times New Roman"/>
        </w:rPr>
        <w:t xml:space="preserve"> will be sent to all the impacted jurisdictions.</w:t>
      </w:r>
    </w:p>
    <w:p w14:paraId="6D075B82" w14:textId="3B9CCA42" w:rsidR="00FD005C" w:rsidRDefault="004813F4" w:rsidP="008E5A11">
      <w:pPr>
        <w:rPr>
          <w:rFonts w:ascii="Times New Roman" w:hAnsi="Times New Roman" w:cs="Times New Roman"/>
        </w:rPr>
      </w:pPr>
      <w:r w:rsidRPr="00D81AA0">
        <w:rPr>
          <w:rFonts w:ascii="Times New Roman" w:hAnsi="Times New Roman" w:cs="Times New Roman"/>
        </w:rPr>
        <w:t>According to William Whitson</w:t>
      </w:r>
      <w:r w:rsidR="00AE312C" w:rsidRPr="00D81AA0">
        <w:rPr>
          <w:rFonts w:ascii="Times New Roman" w:hAnsi="Times New Roman" w:cs="Times New Roman"/>
        </w:rPr>
        <w:t>,</w:t>
      </w:r>
      <w:r w:rsidRPr="00D81AA0">
        <w:rPr>
          <w:rFonts w:ascii="Times New Roman" w:hAnsi="Times New Roman" w:cs="Times New Roman"/>
        </w:rPr>
        <w:t xml:space="preserve"> </w:t>
      </w:r>
      <w:r w:rsidR="00AE312C" w:rsidRPr="00D81AA0">
        <w:rPr>
          <w:rFonts w:ascii="Times New Roman" w:hAnsi="Times New Roman" w:cs="Times New Roman"/>
        </w:rPr>
        <w:t xml:space="preserve">Aransas County </w:t>
      </w:r>
      <w:r w:rsidRPr="00D81AA0">
        <w:rPr>
          <w:rFonts w:ascii="Times New Roman" w:hAnsi="Times New Roman" w:cs="Times New Roman"/>
        </w:rPr>
        <w:t>Long Term Recovery</w:t>
      </w:r>
      <w:r w:rsidR="005F38D0">
        <w:rPr>
          <w:rFonts w:ascii="Times New Roman" w:hAnsi="Times New Roman" w:cs="Times New Roman"/>
        </w:rPr>
        <w:t xml:space="preserve"> </w:t>
      </w:r>
      <w:r w:rsidR="00583B52">
        <w:rPr>
          <w:rFonts w:ascii="Times New Roman" w:hAnsi="Times New Roman" w:cs="Times New Roman"/>
        </w:rPr>
        <w:t xml:space="preserve">Team </w:t>
      </w:r>
      <w:r w:rsidR="00B044EC">
        <w:rPr>
          <w:rFonts w:ascii="Times New Roman" w:hAnsi="Times New Roman" w:cs="Times New Roman"/>
        </w:rPr>
        <w:t>and report co-author</w:t>
      </w:r>
      <w:r w:rsidR="00583B52">
        <w:rPr>
          <w:rFonts w:ascii="Times New Roman" w:hAnsi="Times New Roman" w:cs="Times New Roman"/>
        </w:rPr>
        <w:t xml:space="preserve">, </w:t>
      </w:r>
      <w:bookmarkStart w:id="1" w:name="_GoBack"/>
      <w:bookmarkEnd w:id="1"/>
      <w:r w:rsidRPr="00E016F4">
        <w:rPr>
          <w:rFonts w:ascii="Times New Roman" w:hAnsi="Times New Roman" w:cs="Times New Roman"/>
        </w:rPr>
        <w:t>“</w:t>
      </w:r>
      <w:r w:rsidR="00B044EC">
        <w:rPr>
          <w:rFonts w:ascii="Times New Roman" w:hAnsi="Times New Roman" w:cs="Times New Roman"/>
        </w:rPr>
        <w:t>t</w:t>
      </w:r>
      <w:r w:rsidRPr="00D81AA0">
        <w:rPr>
          <w:rFonts w:ascii="Times New Roman" w:hAnsi="Times New Roman" w:cs="Times New Roman"/>
        </w:rPr>
        <w:t xml:space="preserve">his has been a work in progress </w:t>
      </w:r>
      <w:r w:rsidR="00231E2E">
        <w:rPr>
          <w:rFonts w:ascii="Times New Roman" w:hAnsi="Times New Roman" w:cs="Times New Roman"/>
        </w:rPr>
        <w:t>over the</w:t>
      </w:r>
      <w:r w:rsidRPr="00D81AA0">
        <w:rPr>
          <w:rFonts w:ascii="Times New Roman" w:hAnsi="Times New Roman" w:cs="Times New Roman"/>
        </w:rPr>
        <w:t xml:space="preserve"> past year, the </w:t>
      </w:r>
      <w:r w:rsidR="00AE312C" w:rsidRPr="00D81AA0">
        <w:rPr>
          <w:rFonts w:ascii="Times New Roman" w:hAnsi="Times New Roman" w:cs="Times New Roman"/>
        </w:rPr>
        <w:t>plan</w:t>
      </w:r>
      <w:r w:rsidRPr="00D81AA0">
        <w:rPr>
          <w:rFonts w:ascii="Times New Roman" w:hAnsi="Times New Roman" w:cs="Times New Roman"/>
        </w:rPr>
        <w:t xml:space="preserve"> will not change </w:t>
      </w:r>
      <w:r w:rsidR="0000375B">
        <w:rPr>
          <w:rFonts w:ascii="Times New Roman" w:hAnsi="Times New Roman" w:cs="Times New Roman"/>
        </w:rPr>
        <w:t xml:space="preserve">in basic direction </w:t>
      </w:r>
      <w:r w:rsidRPr="00D81AA0">
        <w:rPr>
          <w:rFonts w:ascii="Times New Roman" w:hAnsi="Times New Roman" w:cs="Times New Roman"/>
        </w:rPr>
        <w:t xml:space="preserve">but the way we utilize </w:t>
      </w:r>
      <w:r w:rsidR="00231E2E">
        <w:rPr>
          <w:rFonts w:ascii="Times New Roman" w:hAnsi="Times New Roman" w:cs="Times New Roman"/>
        </w:rPr>
        <w:t xml:space="preserve">recovery </w:t>
      </w:r>
      <w:r w:rsidRPr="00D81AA0">
        <w:rPr>
          <w:rFonts w:ascii="Times New Roman" w:hAnsi="Times New Roman" w:cs="Times New Roman"/>
        </w:rPr>
        <w:t xml:space="preserve">resources will. </w:t>
      </w:r>
      <w:r w:rsidR="00FD005C">
        <w:rPr>
          <w:rFonts w:ascii="Times New Roman" w:hAnsi="Times New Roman" w:cs="Times New Roman"/>
        </w:rPr>
        <w:t xml:space="preserve">Texas </w:t>
      </w:r>
      <w:r w:rsidRPr="00D81AA0">
        <w:rPr>
          <w:rFonts w:ascii="Times New Roman" w:hAnsi="Times New Roman" w:cs="Times New Roman"/>
        </w:rPr>
        <w:t xml:space="preserve">Sea Grant was instrumental in </w:t>
      </w:r>
      <w:r w:rsidR="00AE312C" w:rsidRPr="00D81AA0">
        <w:rPr>
          <w:rFonts w:ascii="Times New Roman" w:hAnsi="Times New Roman" w:cs="Times New Roman"/>
        </w:rPr>
        <w:t xml:space="preserve">supporting </w:t>
      </w:r>
      <w:r w:rsidR="0000375B">
        <w:rPr>
          <w:rFonts w:ascii="Times New Roman" w:hAnsi="Times New Roman" w:cs="Times New Roman"/>
        </w:rPr>
        <w:t xml:space="preserve">the documentation of the </w:t>
      </w:r>
      <w:r w:rsidR="00AE312C" w:rsidRPr="00D81AA0">
        <w:rPr>
          <w:rFonts w:ascii="Times New Roman" w:hAnsi="Times New Roman" w:cs="Times New Roman"/>
        </w:rPr>
        <w:t>Aransas County Long</w:t>
      </w:r>
      <w:r w:rsidRPr="00D81AA0">
        <w:rPr>
          <w:rFonts w:ascii="Times New Roman" w:hAnsi="Times New Roman" w:cs="Times New Roman"/>
        </w:rPr>
        <w:t xml:space="preserve"> Term Recovery </w:t>
      </w:r>
      <w:r w:rsidR="00E016F4">
        <w:rPr>
          <w:rFonts w:ascii="Times New Roman" w:hAnsi="Times New Roman" w:cs="Times New Roman"/>
        </w:rPr>
        <w:t xml:space="preserve">Action </w:t>
      </w:r>
      <w:r w:rsidR="0000375B">
        <w:rPr>
          <w:rFonts w:ascii="Times New Roman" w:hAnsi="Times New Roman" w:cs="Times New Roman"/>
        </w:rPr>
        <w:t xml:space="preserve">Plan </w:t>
      </w:r>
      <w:r w:rsidR="006F1137">
        <w:rPr>
          <w:rFonts w:ascii="Times New Roman" w:hAnsi="Times New Roman" w:cs="Times New Roman"/>
        </w:rPr>
        <w:t xml:space="preserve">and Report </w:t>
      </w:r>
      <w:r w:rsidRPr="00D81AA0">
        <w:rPr>
          <w:rFonts w:ascii="Times New Roman" w:hAnsi="Times New Roman" w:cs="Times New Roman"/>
        </w:rPr>
        <w:t xml:space="preserve">with </w:t>
      </w:r>
      <w:r w:rsidR="00AE312C" w:rsidRPr="00D81AA0">
        <w:rPr>
          <w:rFonts w:ascii="Times New Roman" w:hAnsi="Times New Roman" w:cs="Times New Roman"/>
        </w:rPr>
        <w:t xml:space="preserve">the </w:t>
      </w:r>
      <w:r w:rsidRPr="00D81AA0">
        <w:rPr>
          <w:rFonts w:ascii="Times New Roman" w:hAnsi="Times New Roman" w:cs="Times New Roman"/>
        </w:rPr>
        <w:t xml:space="preserve">data and information to develop this comprehensive plan. It is our hope that this document will become a model </w:t>
      </w:r>
      <w:r w:rsidR="00E06B6D" w:rsidRPr="00D81AA0">
        <w:rPr>
          <w:rFonts w:ascii="Times New Roman" w:hAnsi="Times New Roman" w:cs="Times New Roman"/>
        </w:rPr>
        <w:t xml:space="preserve">for building </w:t>
      </w:r>
      <w:r w:rsidR="006F1137">
        <w:rPr>
          <w:rFonts w:ascii="Times New Roman" w:hAnsi="Times New Roman" w:cs="Times New Roman"/>
        </w:rPr>
        <w:t xml:space="preserve">the </w:t>
      </w:r>
      <w:r w:rsidR="00AE312C" w:rsidRPr="00D81AA0">
        <w:rPr>
          <w:rFonts w:ascii="Times New Roman" w:hAnsi="Times New Roman" w:cs="Times New Roman"/>
        </w:rPr>
        <w:t>L</w:t>
      </w:r>
      <w:r w:rsidR="00E06B6D" w:rsidRPr="00D81AA0">
        <w:rPr>
          <w:rFonts w:ascii="Times New Roman" w:hAnsi="Times New Roman" w:cs="Times New Roman"/>
        </w:rPr>
        <w:t xml:space="preserve">ong </w:t>
      </w:r>
      <w:r w:rsidR="00AE312C" w:rsidRPr="00D81AA0">
        <w:rPr>
          <w:rFonts w:ascii="Times New Roman" w:hAnsi="Times New Roman" w:cs="Times New Roman"/>
        </w:rPr>
        <w:t>T</w:t>
      </w:r>
      <w:r w:rsidR="00E06B6D" w:rsidRPr="00D81AA0">
        <w:rPr>
          <w:rFonts w:ascii="Times New Roman" w:hAnsi="Times New Roman" w:cs="Times New Roman"/>
        </w:rPr>
        <w:t xml:space="preserve">erm </w:t>
      </w:r>
      <w:r w:rsidR="00AE312C" w:rsidRPr="00D81AA0">
        <w:rPr>
          <w:rFonts w:ascii="Times New Roman" w:hAnsi="Times New Roman" w:cs="Times New Roman"/>
        </w:rPr>
        <w:t>R</w:t>
      </w:r>
      <w:r w:rsidR="00E06B6D" w:rsidRPr="00D81AA0">
        <w:rPr>
          <w:rFonts w:ascii="Times New Roman" w:hAnsi="Times New Roman" w:cs="Times New Roman"/>
        </w:rPr>
        <w:t xml:space="preserve">ecovery </w:t>
      </w:r>
      <w:r w:rsidR="00B044EC">
        <w:rPr>
          <w:rFonts w:ascii="Times New Roman" w:hAnsi="Times New Roman" w:cs="Times New Roman"/>
        </w:rPr>
        <w:t xml:space="preserve">operations </w:t>
      </w:r>
      <w:r w:rsidR="00AE312C" w:rsidRPr="00D81AA0">
        <w:rPr>
          <w:rFonts w:ascii="Times New Roman" w:hAnsi="Times New Roman" w:cs="Times New Roman"/>
        </w:rPr>
        <w:t>in</w:t>
      </w:r>
      <w:r w:rsidR="00E06B6D" w:rsidRPr="00D81AA0">
        <w:rPr>
          <w:rFonts w:ascii="Times New Roman" w:hAnsi="Times New Roman" w:cs="Times New Roman"/>
        </w:rPr>
        <w:t xml:space="preserve"> other parts of the count</w:t>
      </w:r>
      <w:r w:rsidR="00AE312C" w:rsidRPr="00D81AA0">
        <w:rPr>
          <w:rFonts w:ascii="Times New Roman" w:hAnsi="Times New Roman" w:cs="Times New Roman"/>
        </w:rPr>
        <w:t>r</w:t>
      </w:r>
      <w:r w:rsidR="00E06B6D" w:rsidRPr="00D81AA0">
        <w:rPr>
          <w:rFonts w:ascii="Times New Roman" w:hAnsi="Times New Roman" w:cs="Times New Roman"/>
        </w:rPr>
        <w:t>y</w:t>
      </w:r>
      <w:r w:rsidR="00AE312C" w:rsidRPr="00D81AA0">
        <w:rPr>
          <w:rFonts w:ascii="Times New Roman" w:hAnsi="Times New Roman" w:cs="Times New Roman"/>
        </w:rPr>
        <w:t>.</w:t>
      </w:r>
      <w:r w:rsidR="00E016F4">
        <w:rPr>
          <w:rFonts w:ascii="Times New Roman" w:hAnsi="Times New Roman" w:cs="Times New Roman"/>
        </w:rPr>
        <w:t>”</w:t>
      </w:r>
      <w:r w:rsidR="00BB31BD">
        <w:rPr>
          <w:rFonts w:ascii="Times New Roman" w:hAnsi="Times New Roman" w:cs="Times New Roman"/>
        </w:rPr>
        <w:t xml:space="preserve"> </w:t>
      </w:r>
    </w:p>
    <w:p w14:paraId="3EA44E4C" w14:textId="22745DB8" w:rsidR="00231E2E" w:rsidRDefault="00BB31BD" w:rsidP="008E5A11">
      <w:pPr>
        <w:rPr>
          <w:rFonts w:ascii="Times New Roman" w:hAnsi="Times New Roman" w:cs="Times New Roman"/>
        </w:rPr>
      </w:pPr>
      <w:r>
        <w:rPr>
          <w:rFonts w:ascii="Times New Roman" w:hAnsi="Times New Roman" w:cs="Times New Roman"/>
        </w:rPr>
        <w:t>Ashley Bennis</w:t>
      </w:r>
      <w:r w:rsidR="00EB75DC">
        <w:rPr>
          <w:rFonts w:ascii="Times New Roman" w:hAnsi="Times New Roman" w:cs="Times New Roman"/>
        </w:rPr>
        <w:t>,</w:t>
      </w:r>
      <w:r>
        <w:rPr>
          <w:rFonts w:ascii="Times New Roman" w:hAnsi="Times New Roman" w:cs="Times New Roman"/>
        </w:rPr>
        <w:t xml:space="preserve"> Planning Specialist for </w:t>
      </w:r>
      <w:r w:rsidR="00FD005C">
        <w:rPr>
          <w:rFonts w:ascii="Times New Roman" w:hAnsi="Times New Roman" w:cs="Times New Roman"/>
        </w:rPr>
        <w:t xml:space="preserve">Texas </w:t>
      </w:r>
      <w:r>
        <w:rPr>
          <w:rFonts w:ascii="Times New Roman" w:hAnsi="Times New Roman" w:cs="Times New Roman"/>
        </w:rPr>
        <w:t>Sea Grant</w:t>
      </w:r>
      <w:r w:rsidR="00EB75DC">
        <w:rPr>
          <w:rFonts w:ascii="Times New Roman" w:hAnsi="Times New Roman" w:cs="Times New Roman"/>
        </w:rPr>
        <w:t>,</w:t>
      </w:r>
      <w:r>
        <w:rPr>
          <w:rFonts w:ascii="Times New Roman" w:hAnsi="Times New Roman" w:cs="Times New Roman"/>
        </w:rPr>
        <w:t xml:space="preserve"> </w:t>
      </w:r>
      <w:r w:rsidR="0000375B">
        <w:rPr>
          <w:rFonts w:ascii="Times New Roman" w:hAnsi="Times New Roman" w:cs="Times New Roman"/>
        </w:rPr>
        <w:t xml:space="preserve">said </w:t>
      </w:r>
      <w:r>
        <w:rPr>
          <w:rFonts w:ascii="Times New Roman" w:hAnsi="Times New Roman" w:cs="Times New Roman"/>
        </w:rPr>
        <w:t>“we are proud to be a part of the process and support Aransas County</w:t>
      </w:r>
      <w:r w:rsidR="006F1137">
        <w:rPr>
          <w:rFonts w:ascii="Times New Roman" w:hAnsi="Times New Roman" w:cs="Times New Roman"/>
        </w:rPr>
        <w:t>’s</w:t>
      </w:r>
      <w:r>
        <w:rPr>
          <w:rFonts w:ascii="Times New Roman" w:hAnsi="Times New Roman" w:cs="Times New Roman"/>
        </w:rPr>
        <w:t xml:space="preserve"> Lon</w:t>
      </w:r>
      <w:r w:rsidR="00C36E42">
        <w:rPr>
          <w:rFonts w:ascii="Times New Roman" w:hAnsi="Times New Roman" w:cs="Times New Roman"/>
        </w:rPr>
        <w:t xml:space="preserve">g Term Recovery </w:t>
      </w:r>
      <w:r w:rsidR="006F1137">
        <w:rPr>
          <w:rFonts w:ascii="Times New Roman" w:hAnsi="Times New Roman" w:cs="Times New Roman"/>
        </w:rPr>
        <w:t>through the creation of</w:t>
      </w:r>
      <w:r w:rsidR="00C36E42">
        <w:rPr>
          <w:rFonts w:ascii="Times New Roman" w:hAnsi="Times New Roman" w:cs="Times New Roman"/>
        </w:rPr>
        <w:t xml:space="preserve"> this instrumental document.”</w:t>
      </w:r>
      <w:r>
        <w:rPr>
          <w:rFonts w:ascii="Times New Roman" w:hAnsi="Times New Roman" w:cs="Times New Roman"/>
        </w:rPr>
        <w:t xml:space="preserve"> </w:t>
      </w:r>
      <w:r w:rsidR="0000375B">
        <w:rPr>
          <w:rFonts w:ascii="Times New Roman" w:hAnsi="Times New Roman" w:cs="Times New Roman"/>
        </w:rPr>
        <w:t>Kim Foutz, a report co-author and member of the Aransas County L</w:t>
      </w:r>
      <w:r w:rsidR="00C44AA6">
        <w:rPr>
          <w:rFonts w:ascii="Times New Roman" w:hAnsi="Times New Roman" w:cs="Times New Roman"/>
        </w:rPr>
        <w:t xml:space="preserve">ong </w:t>
      </w:r>
      <w:r w:rsidR="0000375B">
        <w:rPr>
          <w:rFonts w:ascii="Times New Roman" w:hAnsi="Times New Roman" w:cs="Times New Roman"/>
        </w:rPr>
        <w:t>T</w:t>
      </w:r>
      <w:r w:rsidR="00C44AA6">
        <w:rPr>
          <w:rFonts w:ascii="Times New Roman" w:hAnsi="Times New Roman" w:cs="Times New Roman"/>
        </w:rPr>
        <w:t xml:space="preserve">erm </w:t>
      </w:r>
      <w:r w:rsidR="0000375B">
        <w:rPr>
          <w:rFonts w:ascii="Times New Roman" w:hAnsi="Times New Roman" w:cs="Times New Roman"/>
        </w:rPr>
        <w:t>R</w:t>
      </w:r>
      <w:r w:rsidR="00C44AA6">
        <w:rPr>
          <w:rFonts w:ascii="Times New Roman" w:hAnsi="Times New Roman" w:cs="Times New Roman"/>
        </w:rPr>
        <w:t>ecovery</w:t>
      </w:r>
      <w:r w:rsidR="00E016F4">
        <w:rPr>
          <w:rFonts w:ascii="Times New Roman" w:hAnsi="Times New Roman" w:cs="Times New Roman"/>
        </w:rPr>
        <w:t xml:space="preserve"> Team</w:t>
      </w:r>
      <w:r w:rsidR="0000375B">
        <w:rPr>
          <w:rFonts w:ascii="Times New Roman" w:hAnsi="Times New Roman" w:cs="Times New Roman"/>
        </w:rPr>
        <w:t xml:space="preserve"> added “</w:t>
      </w:r>
      <w:r w:rsidR="00C44AA6">
        <w:rPr>
          <w:rFonts w:ascii="Times New Roman" w:hAnsi="Times New Roman" w:cs="Times New Roman"/>
        </w:rPr>
        <w:t>i</w:t>
      </w:r>
      <w:r w:rsidR="0000375B">
        <w:rPr>
          <w:rFonts w:ascii="Times New Roman" w:hAnsi="Times New Roman" w:cs="Times New Roman"/>
        </w:rPr>
        <w:t xml:space="preserve">t was critical for our team to record the overall impact of our methods, challenges and progress </w:t>
      </w:r>
      <w:r w:rsidR="00C44AA6">
        <w:rPr>
          <w:rFonts w:ascii="Times New Roman" w:hAnsi="Times New Roman" w:cs="Times New Roman"/>
        </w:rPr>
        <w:t xml:space="preserve">while moving </w:t>
      </w:r>
      <w:r w:rsidR="0000375B">
        <w:rPr>
          <w:rFonts w:ascii="Times New Roman" w:hAnsi="Times New Roman" w:cs="Times New Roman"/>
        </w:rPr>
        <w:t xml:space="preserve">forward.” Judge Burt Mills concluded, “Our Team has </w:t>
      </w:r>
      <w:r w:rsidR="00231E2E">
        <w:rPr>
          <w:rFonts w:ascii="Times New Roman" w:hAnsi="Times New Roman" w:cs="Times New Roman"/>
        </w:rPr>
        <w:t xml:space="preserve">not slowed down since their arrival last year, and they have </w:t>
      </w:r>
      <w:r w:rsidR="0000375B">
        <w:rPr>
          <w:rFonts w:ascii="Times New Roman" w:hAnsi="Times New Roman" w:cs="Times New Roman"/>
        </w:rPr>
        <w:t>worked effectively to balance</w:t>
      </w:r>
      <w:r w:rsidR="00231E2E">
        <w:rPr>
          <w:rFonts w:ascii="Times New Roman" w:hAnsi="Times New Roman" w:cs="Times New Roman"/>
        </w:rPr>
        <w:t xml:space="preserve"> the </w:t>
      </w:r>
      <w:r w:rsidR="0000375B">
        <w:rPr>
          <w:rFonts w:ascii="Times New Roman" w:hAnsi="Times New Roman" w:cs="Times New Roman"/>
        </w:rPr>
        <w:t xml:space="preserve">day to day implementation of this plan while creating a solid foundation for our community. We are better </w:t>
      </w:r>
      <w:r w:rsidR="00231E2E">
        <w:rPr>
          <w:rFonts w:ascii="Times New Roman" w:hAnsi="Times New Roman" w:cs="Times New Roman"/>
        </w:rPr>
        <w:t xml:space="preserve">today </w:t>
      </w:r>
      <w:r w:rsidR="0000375B">
        <w:rPr>
          <w:rFonts w:ascii="Times New Roman" w:hAnsi="Times New Roman" w:cs="Times New Roman"/>
        </w:rPr>
        <w:t>because of the</w:t>
      </w:r>
      <w:r w:rsidR="00231E2E">
        <w:rPr>
          <w:rFonts w:ascii="Times New Roman" w:hAnsi="Times New Roman" w:cs="Times New Roman"/>
        </w:rPr>
        <w:t xml:space="preserve"> work of the collective </w:t>
      </w:r>
      <w:r w:rsidR="00C44AA6">
        <w:rPr>
          <w:rFonts w:ascii="Times New Roman" w:hAnsi="Times New Roman" w:cs="Times New Roman"/>
        </w:rPr>
        <w:t>Long Term Recovery T</w:t>
      </w:r>
      <w:r w:rsidR="00231E2E">
        <w:rPr>
          <w:rFonts w:ascii="Times New Roman" w:hAnsi="Times New Roman" w:cs="Times New Roman"/>
        </w:rPr>
        <w:t xml:space="preserve">eam and </w:t>
      </w:r>
      <w:r w:rsidR="00C44AA6">
        <w:rPr>
          <w:rFonts w:ascii="Times New Roman" w:hAnsi="Times New Roman" w:cs="Times New Roman"/>
        </w:rPr>
        <w:t xml:space="preserve">the </w:t>
      </w:r>
      <w:r w:rsidR="00231E2E">
        <w:rPr>
          <w:rFonts w:ascii="Times New Roman" w:hAnsi="Times New Roman" w:cs="Times New Roman"/>
        </w:rPr>
        <w:t>community.”</w:t>
      </w:r>
    </w:p>
    <w:p w14:paraId="6FDA847C" w14:textId="32B7577E" w:rsidR="00AE312C" w:rsidRDefault="0000375B" w:rsidP="008E5A11">
      <w:pPr>
        <w:rPr>
          <w:rFonts w:ascii="Times New Roman" w:hAnsi="Times New Roman" w:cs="Times New Roman"/>
        </w:rPr>
      </w:pPr>
      <w:r>
        <w:rPr>
          <w:rFonts w:ascii="Times New Roman" w:hAnsi="Times New Roman" w:cs="Times New Roman"/>
        </w:rPr>
        <w:t xml:space="preserve">  </w:t>
      </w:r>
    </w:p>
    <w:p w14:paraId="28745F29" w14:textId="12610C92" w:rsidR="00231E2E" w:rsidRDefault="00231E2E" w:rsidP="00231E2E">
      <w:pPr>
        <w:spacing w:after="0" w:line="240" w:lineRule="auto"/>
        <w:rPr>
          <w:rFonts w:ascii="Times New Roman" w:hAnsi="Times New Roman" w:cs="Times New Roman"/>
        </w:rPr>
      </w:pPr>
      <w:r>
        <w:rPr>
          <w:rFonts w:ascii="Times New Roman" w:hAnsi="Times New Roman" w:cs="Times New Roman"/>
        </w:rPr>
        <w:lastRenderedPageBreak/>
        <w:t>Page Two</w:t>
      </w:r>
    </w:p>
    <w:p w14:paraId="302BFEE7" w14:textId="1D925111" w:rsidR="00231E2E" w:rsidRDefault="00231E2E" w:rsidP="00231E2E">
      <w:pPr>
        <w:spacing w:after="0" w:line="240" w:lineRule="auto"/>
        <w:rPr>
          <w:rFonts w:ascii="Times New Roman" w:hAnsi="Times New Roman" w:cs="Times New Roman"/>
        </w:rPr>
      </w:pPr>
      <w:r>
        <w:rPr>
          <w:rFonts w:ascii="Times New Roman" w:hAnsi="Times New Roman" w:cs="Times New Roman"/>
        </w:rPr>
        <w:t xml:space="preserve">August </w:t>
      </w:r>
      <w:r w:rsidR="00B044EC">
        <w:rPr>
          <w:rFonts w:ascii="Times New Roman" w:hAnsi="Times New Roman" w:cs="Times New Roman"/>
        </w:rPr>
        <w:t>30</w:t>
      </w:r>
      <w:r>
        <w:rPr>
          <w:rFonts w:ascii="Times New Roman" w:hAnsi="Times New Roman" w:cs="Times New Roman"/>
        </w:rPr>
        <w:t>, 2018</w:t>
      </w:r>
    </w:p>
    <w:p w14:paraId="3A7DAAF2" w14:textId="402849B4" w:rsidR="00231E2E" w:rsidRDefault="00231E2E" w:rsidP="00231E2E">
      <w:pPr>
        <w:spacing w:after="0" w:line="240" w:lineRule="auto"/>
        <w:rPr>
          <w:rFonts w:ascii="Times New Roman" w:hAnsi="Times New Roman" w:cs="Times New Roman"/>
        </w:rPr>
      </w:pPr>
      <w:r>
        <w:rPr>
          <w:rFonts w:ascii="Times New Roman" w:hAnsi="Times New Roman" w:cs="Times New Roman"/>
        </w:rPr>
        <w:t>Press Release</w:t>
      </w:r>
      <w:r w:rsidR="00C44AA6">
        <w:rPr>
          <w:rFonts w:ascii="Times New Roman" w:hAnsi="Times New Roman" w:cs="Times New Roman"/>
        </w:rPr>
        <w:t xml:space="preserve"> </w:t>
      </w:r>
    </w:p>
    <w:p w14:paraId="17CF8D7F" w14:textId="77777777" w:rsidR="00231E2E" w:rsidRDefault="00231E2E" w:rsidP="00BB31BD">
      <w:pPr>
        <w:rPr>
          <w:rFonts w:ascii="Times New Roman" w:hAnsi="Times New Roman" w:cs="Times New Roman"/>
        </w:rPr>
      </w:pPr>
    </w:p>
    <w:p w14:paraId="4DB883D6" w14:textId="77777777" w:rsidR="00231E2E" w:rsidRDefault="00231E2E" w:rsidP="00BB31BD">
      <w:pPr>
        <w:rPr>
          <w:rFonts w:ascii="Times New Roman" w:hAnsi="Times New Roman" w:cs="Times New Roman"/>
        </w:rPr>
      </w:pPr>
    </w:p>
    <w:p w14:paraId="2D197B17" w14:textId="0B739552" w:rsidR="00BB31BD" w:rsidRDefault="00FD005C" w:rsidP="00BB31BD">
      <w:pPr>
        <w:rPr>
          <w:rFonts w:ascii="Times New Roman" w:hAnsi="Times New Roman" w:cs="Times New Roman"/>
        </w:rPr>
      </w:pPr>
      <w:r>
        <w:rPr>
          <w:rFonts w:ascii="Times New Roman" w:hAnsi="Times New Roman" w:cs="Times New Roman"/>
        </w:rPr>
        <w:t xml:space="preserve">Texas </w:t>
      </w:r>
      <w:r w:rsidR="00BB31BD">
        <w:rPr>
          <w:rFonts w:ascii="Times New Roman" w:hAnsi="Times New Roman" w:cs="Times New Roman"/>
        </w:rPr>
        <w:t xml:space="preserve">Sea Grant is a unique partnership that unites the resources of the federal government, the State of Texas and universities across the state to create knowledge, tools, products and services that benefit the economy, the environment and the </w:t>
      </w:r>
      <w:r w:rsidR="00C36E42">
        <w:rPr>
          <w:rFonts w:ascii="Times New Roman" w:hAnsi="Times New Roman" w:cs="Times New Roman"/>
        </w:rPr>
        <w:t>citizens</w:t>
      </w:r>
      <w:r w:rsidR="00BB31BD">
        <w:rPr>
          <w:rFonts w:ascii="Times New Roman" w:hAnsi="Times New Roman" w:cs="Times New Roman"/>
        </w:rPr>
        <w:t xml:space="preserve"> of Texas.  It is administered through the National Oceanic and Atmospheric Administration and is one of 33 university-based Sea Grant Programs around the country. Texas Sea Grant is a non-academic research center in the College of Geosciences at Texas A&amp;M </w:t>
      </w:r>
      <w:r w:rsidR="00C36E42">
        <w:rPr>
          <w:rFonts w:ascii="Times New Roman" w:hAnsi="Times New Roman" w:cs="Times New Roman"/>
        </w:rPr>
        <w:t>University</w:t>
      </w:r>
      <w:r w:rsidR="00BB31BD">
        <w:rPr>
          <w:rFonts w:ascii="Times New Roman" w:hAnsi="Times New Roman" w:cs="Times New Roman"/>
        </w:rPr>
        <w:t xml:space="preserve">. The program’s mission is to improve the understanding, wise use and stewardship of Texas coastal and marine resources.  </w:t>
      </w:r>
    </w:p>
    <w:p w14:paraId="5319E01C" w14:textId="54AA15A9" w:rsidR="00EC0EAA" w:rsidRDefault="00EC0EAA" w:rsidP="00BB31BD">
      <w:pPr>
        <w:rPr>
          <w:rFonts w:ascii="Times New Roman" w:hAnsi="Times New Roman" w:cs="Times New Roman"/>
        </w:rPr>
      </w:pPr>
      <w:r>
        <w:rPr>
          <w:rFonts w:ascii="Times New Roman" w:hAnsi="Times New Roman" w:cs="Times New Roman"/>
        </w:rPr>
        <w:t>The document will be circulated widely for review and comment before being formally adopted by the impacted jurisdictions in Aransas County.</w:t>
      </w:r>
    </w:p>
    <w:p w14:paraId="4593E684" w14:textId="77777777" w:rsidR="008E5A11" w:rsidRDefault="008E5A11" w:rsidP="008E5A11">
      <w:pPr>
        <w:rPr>
          <w:rFonts w:ascii="Times New Roman" w:hAnsi="Times New Roman" w:cs="Times New Roman"/>
          <w:sz w:val="21"/>
        </w:rPr>
      </w:pPr>
      <w:r>
        <w:rPr>
          <w:rFonts w:ascii="Times New Roman" w:hAnsi="Times New Roman" w:cs="Times New Roman"/>
          <w:sz w:val="21"/>
        </w:rPr>
        <w:t xml:space="preserve">For more information, visit </w:t>
      </w:r>
      <w:hyperlink r:id="rId7" w:history="1">
        <w:r>
          <w:rPr>
            <w:rStyle w:val="Hyperlink"/>
            <w:rFonts w:ascii="Times New Roman" w:hAnsi="Times New Roman" w:cs="Times New Roman"/>
            <w:sz w:val="21"/>
          </w:rPr>
          <w:t>http://www.aransascounty.org/harvey</w:t>
        </w:r>
      </w:hyperlink>
      <w:r>
        <w:rPr>
          <w:rFonts w:ascii="Times New Roman" w:hAnsi="Times New Roman" w:cs="Times New Roman"/>
          <w:sz w:val="21"/>
        </w:rPr>
        <w:t xml:space="preserve"> or contact the Long Term Recovery Hotline at (361) 790-9496.</w:t>
      </w:r>
    </w:p>
    <w:p w14:paraId="55FF2287" w14:textId="77777777" w:rsidR="008E5A11" w:rsidRDefault="008E5A11" w:rsidP="008E5A11">
      <w:pPr>
        <w:jc w:val="center"/>
        <w:rPr>
          <w:rFonts w:ascii="Times New Roman" w:hAnsi="Times New Roman" w:cs="Times New Roman"/>
          <w:sz w:val="21"/>
        </w:rPr>
      </w:pPr>
      <w:r>
        <w:rPr>
          <w:rFonts w:ascii="Times New Roman" w:hAnsi="Times New Roman" w:cs="Times New Roman"/>
          <w:sz w:val="21"/>
        </w:rPr>
        <w:t>-End-</w:t>
      </w:r>
    </w:p>
    <w:p w14:paraId="37DC874F" w14:textId="77777777" w:rsidR="008E5A11" w:rsidRDefault="008E5A11" w:rsidP="008E5A11">
      <w:pPr>
        <w:rPr>
          <w:rFonts w:ascii="Times New Roman" w:hAnsi="Times New Roman" w:cs="Times New Roman"/>
          <w:sz w:val="21"/>
        </w:rPr>
      </w:pPr>
    </w:p>
    <w:p w14:paraId="223FBB9E" w14:textId="77777777" w:rsidR="00A7299F" w:rsidRPr="00C85826" w:rsidRDefault="00A7299F" w:rsidP="00A7299F">
      <w:pPr>
        <w:spacing w:after="0" w:line="240" w:lineRule="auto"/>
        <w:ind w:left="720"/>
        <w:rPr>
          <w:rFonts w:ascii="Times New Roman" w:hAnsi="Times New Roman" w:cs="Times New Roman"/>
          <w:color w:val="282828"/>
          <w:spacing w:val="-17"/>
          <w:w w:val="110"/>
          <w:sz w:val="24"/>
          <w:szCs w:val="24"/>
        </w:rPr>
      </w:pPr>
      <w:bookmarkStart w:id="2" w:name="_Hlk507613720"/>
      <w:bookmarkEnd w:id="0"/>
    </w:p>
    <w:p w14:paraId="020D4EAE" w14:textId="77777777" w:rsidR="00A7299F" w:rsidRPr="00C85826" w:rsidRDefault="00A7299F" w:rsidP="00A7299F">
      <w:pPr>
        <w:spacing w:after="0" w:line="240" w:lineRule="auto"/>
        <w:ind w:left="720"/>
        <w:rPr>
          <w:rFonts w:ascii="Times New Roman" w:hAnsi="Times New Roman" w:cs="Times New Roman"/>
          <w:sz w:val="24"/>
          <w:szCs w:val="24"/>
        </w:rPr>
      </w:pPr>
    </w:p>
    <w:p w14:paraId="5390181D" w14:textId="77777777" w:rsidR="00A7299F" w:rsidRPr="00A7299F" w:rsidRDefault="00A7299F" w:rsidP="00A7299F">
      <w:pPr>
        <w:spacing w:after="0" w:line="240" w:lineRule="auto"/>
        <w:ind w:left="720"/>
      </w:pPr>
    </w:p>
    <w:p w14:paraId="59FA0580" w14:textId="77777777" w:rsidR="00A7299F" w:rsidRPr="00A7299F" w:rsidRDefault="00A7299F" w:rsidP="00A7299F">
      <w:pPr>
        <w:widowControl w:val="0"/>
        <w:autoSpaceDE w:val="0"/>
        <w:autoSpaceDN w:val="0"/>
        <w:spacing w:after="0" w:line="240" w:lineRule="auto"/>
        <w:rPr>
          <w:rFonts w:ascii="Times New Roman" w:eastAsia="Arial" w:hAnsi="Arial" w:cs="Arial"/>
          <w:sz w:val="23"/>
          <w:szCs w:val="24"/>
        </w:rPr>
      </w:pPr>
    </w:p>
    <w:p w14:paraId="67B1DEBB" w14:textId="77777777" w:rsidR="00A7299F" w:rsidRPr="00A7299F" w:rsidRDefault="00A7299F" w:rsidP="00A7299F">
      <w:pPr>
        <w:widowControl w:val="0"/>
        <w:autoSpaceDE w:val="0"/>
        <w:autoSpaceDN w:val="0"/>
        <w:spacing w:before="5" w:after="0" w:line="240" w:lineRule="auto"/>
        <w:rPr>
          <w:rFonts w:ascii="Arial" w:eastAsia="Arial" w:hAnsi="Arial" w:cs="Arial"/>
          <w:szCs w:val="24"/>
        </w:rPr>
      </w:pPr>
    </w:p>
    <w:bookmarkEnd w:id="2"/>
    <w:p w14:paraId="2DBAA6F8" w14:textId="77777777" w:rsidR="00C47234" w:rsidRPr="00A7299F" w:rsidRDefault="00A65484" w:rsidP="00A65484">
      <w:pPr>
        <w:spacing w:after="0" w:line="240" w:lineRule="auto"/>
        <w:ind w:left="720"/>
        <w:rPr>
          <w:rFonts w:ascii="Times New Roman" w:hAnsi="Times New Roman" w:cs="Times New Roman"/>
          <w:b/>
          <w:color w:val="030303"/>
          <w:sz w:val="28"/>
          <w:highlight w:val="yellow"/>
        </w:rPr>
      </w:pPr>
      <w:r w:rsidRPr="00C47234">
        <w:rPr>
          <w:rFonts w:ascii="Times New Roman" w:hAnsi="Times New Roman" w:cs="Times New Roman"/>
          <w:color w:val="3D3D3D"/>
          <w:w w:val="110"/>
          <w:sz w:val="24"/>
          <w:szCs w:val="24"/>
        </w:rPr>
        <w:t xml:space="preserve"> </w:t>
      </w:r>
    </w:p>
    <w:sectPr w:rsidR="00C47234" w:rsidRPr="00A7299F" w:rsidSect="002301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252F" w14:textId="77777777" w:rsidR="00A479A9" w:rsidRDefault="00A479A9" w:rsidP="00266FC6">
      <w:pPr>
        <w:spacing w:after="0" w:line="240" w:lineRule="auto"/>
      </w:pPr>
      <w:r>
        <w:separator/>
      </w:r>
    </w:p>
  </w:endnote>
  <w:endnote w:type="continuationSeparator" w:id="0">
    <w:p w14:paraId="675E147D" w14:textId="77777777" w:rsidR="00A479A9" w:rsidRDefault="00A479A9" w:rsidP="0026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EAD44" w14:textId="77777777" w:rsidR="00266FC6" w:rsidRDefault="00266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C656" w14:textId="77777777" w:rsidR="00266FC6" w:rsidRDefault="00266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259F" w14:textId="77777777" w:rsidR="00266FC6" w:rsidRDefault="00266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24F6" w14:textId="77777777" w:rsidR="00A479A9" w:rsidRDefault="00A479A9" w:rsidP="00266FC6">
      <w:pPr>
        <w:spacing w:after="0" w:line="240" w:lineRule="auto"/>
      </w:pPr>
      <w:r>
        <w:separator/>
      </w:r>
    </w:p>
  </w:footnote>
  <w:footnote w:type="continuationSeparator" w:id="0">
    <w:p w14:paraId="09A6A1E4" w14:textId="77777777" w:rsidR="00A479A9" w:rsidRDefault="00A479A9" w:rsidP="00266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867E" w14:textId="77777777" w:rsidR="00266FC6" w:rsidRDefault="00266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EEC2" w14:textId="1FDF9EEA" w:rsidR="00266FC6" w:rsidRDefault="00266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4E78" w14:textId="77777777" w:rsidR="00266FC6" w:rsidRDefault="00266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F3"/>
    <w:rsid w:val="0000375B"/>
    <w:rsid w:val="00030FEA"/>
    <w:rsid w:val="000325CA"/>
    <w:rsid w:val="0003585D"/>
    <w:rsid w:val="00036025"/>
    <w:rsid w:val="00064747"/>
    <w:rsid w:val="000769A5"/>
    <w:rsid w:val="00090555"/>
    <w:rsid w:val="000934B5"/>
    <w:rsid w:val="000E70E0"/>
    <w:rsid w:val="00106D68"/>
    <w:rsid w:val="00122266"/>
    <w:rsid w:val="001309AC"/>
    <w:rsid w:val="001347D1"/>
    <w:rsid w:val="00154710"/>
    <w:rsid w:val="00176A09"/>
    <w:rsid w:val="00186200"/>
    <w:rsid w:val="001A1ABE"/>
    <w:rsid w:val="001E77A1"/>
    <w:rsid w:val="002055F5"/>
    <w:rsid w:val="00223EE1"/>
    <w:rsid w:val="0022565C"/>
    <w:rsid w:val="002301F3"/>
    <w:rsid w:val="00231E2E"/>
    <w:rsid w:val="00266FC6"/>
    <w:rsid w:val="002749A1"/>
    <w:rsid w:val="002819B6"/>
    <w:rsid w:val="00294DA1"/>
    <w:rsid w:val="00297F62"/>
    <w:rsid w:val="002A1A4A"/>
    <w:rsid w:val="002C06E9"/>
    <w:rsid w:val="002D493F"/>
    <w:rsid w:val="002D7D47"/>
    <w:rsid w:val="002E6F05"/>
    <w:rsid w:val="003238E5"/>
    <w:rsid w:val="003521A3"/>
    <w:rsid w:val="00371E5D"/>
    <w:rsid w:val="00375574"/>
    <w:rsid w:val="00377EF1"/>
    <w:rsid w:val="003826CF"/>
    <w:rsid w:val="00384161"/>
    <w:rsid w:val="003A5F00"/>
    <w:rsid w:val="003B3450"/>
    <w:rsid w:val="003B3F63"/>
    <w:rsid w:val="003D154C"/>
    <w:rsid w:val="003E4870"/>
    <w:rsid w:val="003E512B"/>
    <w:rsid w:val="003E708F"/>
    <w:rsid w:val="0043008B"/>
    <w:rsid w:val="00454C00"/>
    <w:rsid w:val="00470826"/>
    <w:rsid w:val="00472EFB"/>
    <w:rsid w:val="004813F4"/>
    <w:rsid w:val="004C6719"/>
    <w:rsid w:val="004E5C88"/>
    <w:rsid w:val="00553640"/>
    <w:rsid w:val="0056224C"/>
    <w:rsid w:val="00583B52"/>
    <w:rsid w:val="005A77F5"/>
    <w:rsid w:val="005D201D"/>
    <w:rsid w:val="005D34E4"/>
    <w:rsid w:val="005E6735"/>
    <w:rsid w:val="005F38D0"/>
    <w:rsid w:val="006F1137"/>
    <w:rsid w:val="00703CE9"/>
    <w:rsid w:val="007052B1"/>
    <w:rsid w:val="00705643"/>
    <w:rsid w:val="007065B8"/>
    <w:rsid w:val="00736CD3"/>
    <w:rsid w:val="00736DAA"/>
    <w:rsid w:val="00736F8B"/>
    <w:rsid w:val="00787064"/>
    <w:rsid w:val="00795775"/>
    <w:rsid w:val="007A1D62"/>
    <w:rsid w:val="007B2804"/>
    <w:rsid w:val="007B7147"/>
    <w:rsid w:val="007D6FC5"/>
    <w:rsid w:val="007F2632"/>
    <w:rsid w:val="00814FC4"/>
    <w:rsid w:val="00815FC7"/>
    <w:rsid w:val="00827C29"/>
    <w:rsid w:val="00847342"/>
    <w:rsid w:val="00880C45"/>
    <w:rsid w:val="008B60E7"/>
    <w:rsid w:val="008C0E02"/>
    <w:rsid w:val="008E022B"/>
    <w:rsid w:val="008E5A11"/>
    <w:rsid w:val="008F0813"/>
    <w:rsid w:val="00910A2C"/>
    <w:rsid w:val="009163C1"/>
    <w:rsid w:val="0094650A"/>
    <w:rsid w:val="00947C8D"/>
    <w:rsid w:val="009540A1"/>
    <w:rsid w:val="009A2630"/>
    <w:rsid w:val="009D65BC"/>
    <w:rsid w:val="00A028C1"/>
    <w:rsid w:val="00A1594A"/>
    <w:rsid w:val="00A31834"/>
    <w:rsid w:val="00A42BBB"/>
    <w:rsid w:val="00A479A9"/>
    <w:rsid w:val="00A53983"/>
    <w:rsid w:val="00A65484"/>
    <w:rsid w:val="00A672D1"/>
    <w:rsid w:val="00A7299F"/>
    <w:rsid w:val="00A855A2"/>
    <w:rsid w:val="00A86AB8"/>
    <w:rsid w:val="00AC609E"/>
    <w:rsid w:val="00AD6493"/>
    <w:rsid w:val="00AE312C"/>
    <w:rsid w:val="00B044EC"/>
    <w:rsid w:val="00B210C1"/>
    <w:rsid w:val="00B3323F"/>
    <w:rsid w:val="00B37E23"/>
    <w:rsid w:val="00B4100D"/>
    <w:rsid w:val="00B45A56"/>
    <w:rsid w:val="00B5730F"/>
    <w:rsid w:val="00B6181B"/>
    <w:rsid w:val="00B67797"/>
    <w:rsid w:val="00B95B1C"/>
    <w:rsid w:val="00BA50ED"/>
    <w:rsid w:val="00BB31BD"/>
    <w:rsid w:val="00BD23C4"/>
    <w:rsid w:val="00BE587C"/>
    <w:rsid w:val="00BF0F10"/>
    <w:rsid w:val="00BF3C7A"/>
    <w:rsid w:val="00C36E42"/>
    <w:rsid w:val="00C414F2"/>
    <w:rsid w:val="00C4217F"/>
    <w:rsid w:val="00C42294"/>
    <w:rsid w:val="00C44AA6"/>
    <w:rsid w:val="00C47234"/>
    <w:rsid w:val="00C85826"/>
    <w:rsid w:val="00CA1108"/>
    <w:rsid w:val="00CA23E6"/>
    <w:rsid w:val="00D005EC"/>
    <w:rsid w:val="00D107C3"/>
    <w:rsid w:val="00D167EB"/>
    <w:rsid w:val="00D26C69"/>
    <w:rsid w:val="00D52367"/>
    <w:rsid w:val="00D748F1"/>
    <w:rsid w:val="00D81AA0"/>
    <w:rsid w:val="00D951F1"/>
    <w:rsid w:val="00E016F4"/>
    <w:rsid w:val="00E06B6D"/>
    <w:rsid w:val="00E35FC2"/>
    <w:rsid w:val="00E41315"/>
    <w:rsid w:val="00E51843"/>
    <w:rsid w:val="00E53CC5"/>
    <w:rsid w:val="00E73579"/>
    <w:rsid w:val="00E8615D"/>
    <w:rsid w:val="00EB75DC"/>
    <w:rsid w:val="00EC0394"/>
    <w:rsid w:val="00EC0EAA"/>
    <w:rsid w:val="00EC6C3A"/>
    <w:rsid w:val="00ED185E"/>
    <w:rsid w:val="00EE3211"/>
    <w:rsid w:val="00EE601A"/>
    <w:rsid w:val="00F16EB1"/>
    <w:rsid w:val="00F22D8C"/>
    <w:rsid w:val="00F653F4"/>
    <w:rsid w:val="00F82DE2"/>
    <w:rsid w:val="00FC031D"/>
    <w:rsid w:val="00FD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3FC9"/>
  <w15:docId w15:val="{C9C0AA1E-58B0-4B73-BF72-EEAB4F3E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7299F"/>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A7299F"/>
    <w:rPr>
      <w:color w:val="5F5F5F" w:themeColor="hyperlink"/>
      <w:u w:val="single"/>
    </w:rPr>
  </w:style>
  <w:style w:type="character" w:customStyle="1" w:styleId="UnresolvedMention1">
    <w:name w:val="Unresolved Mention1"/>
    <w:basedOn w:val="DefaultParagraphFont"/>
    <w:uiPriority w:val="99"/>
    <w:semiHidden/>
    <w:unhideWhenUsed/>
    <w:rsid w:val="00A7299F"/>
    <w:rPr>
      <w:color w:val="808080"/>
      <w:shd w:val="clear" w:color="auto" w:fill="E6E6E6"/>
    </w:rPr>
  </w:style>
  <w:style w:type="paragraph" w:styleId="BalloonText">
    <w:name w:val="Balloon Text"/>
    <w:basedOn w:val="Normal"/>
    <w:link w:val="BalloonTextChar"/>
    <w:uiPriority w:val="99"/>
    <w:semiHidden/>
    <w:unhideWhenUsed/>
    <w:rsid w:val="0013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AC"/>
    <w:rPr>
      <w:rFonts w:ascii="Tahoma" w:hAnsi="Tahoma" w:cs="Tahoma"/>
      <w:sz w:val="16"/>
      <w:szCs w:val="16"/>
    </w:rPr>
  </w:style>
  <w:style w:type="paragraph" w:styleId="Header">
    <w:name w:val="header"/>
    <w:basedOn w:val="Normal"/>
    <w:link w:val="HeaderChar"/>
    <w:uiPriority w:val="99"/>
    <w:unhideWhenUsed/>
    <w:rsid w:val="0026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FC6"/>
  </w:style>
  <w:style w:type="paragraph" w:styleId="Footer">
    <w:name w:val="footer"/>
    <w:basedOn w:val="Normal"/>
    <w:link w:val="FooterChar"/>
    <w:uiPriority w:val="99"/>
    <w:unhideWhenUsed/>
    <w:rsid w:val="0026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8617">
      <w:bodyDiv w:val="1"/>
      <w:marLeft w:val="0"/>
      <w:marRight w:val="0"/>
      <w:marTop w:val="0"/>
      <w:marBottom w:val="0"/>
      <w:divBdr>
        <w:top w:val="none" w:sz="0" w:space="0" w:color="auto"/>
        <w:left w:val="none" w:sz="0" w:space="0" w:color="auto"/>
        <w:bottom w:val="none" w:sz="0" w:space="0" w:color="auto"/>
        <w:right w:val="none" w:sz="0" w:space="0" w:color="auto"/>
      </w:divBdr>
    </w:div>
    <w:div w:id="679044526">
      <w:bodyDiv w:val="1"/>
      <w:marLeft w:val="270"/>
      <w:marRight w:val="270"/>
      <w:marTop w:val="75"/>
      <w:marBottom w:val="75"/>
      <w:divBdr>
        <w:top w:val="none" w:sz="0" w:space="0" w:color="auto"/>
        <w:left w:val="none" w:sz="0" w:space="0" w:color="auto"/>
        <w:bottom w:val="none" w:sz="0" w:space="0" w:color="auto"/>
        <w:right w:val="none" w:sz="0" w:space="0" w:color="auto"/>
      </w:divBdr>
      <w:divsChild>
        <w:div w:id="360253935">
          <w:marLeft w:val="0"/>
          <w:marRight w:val="0"/>
          <w:marTop w:val="0"/>
          <w:marBottom w:val="0"/>
          <w:divBdr>
            <w:top w:val="none" w:sz="0" w:space="0" w:color="auto"/>
            <w:left w:val="none" w:sz="0" w:space="0" w:color="auto"/>
            <w:bottom w:val="none" w:sz="0" w:space="0" w:color="auto"/>
            <w:right w:val="none" w:sz="0" w:space="0" w:color="auto"/>
          </w:divBdr>
        </w:div>
        <w:div w:id="826896789">
          <w:marLeft w:val="0"/>
          <w:marRight w:val="0"/>
          <w:marTop w:val="0"/>
          <w:marBottom w:val="0"/>
          <w:divBdr>
            <w:top w:val="none" w:sz="0" w:space="0" w:color="auto"/>
            <w:left w:val="none" w:sz="0" w:space="0" w:color="auto"/>
            <w:bottom w:val="none" w:sz="0" w:space="0" w:color="auto"/>
            <w:right w:val="none" w:sz="0" w:space="0" w:color="auto"/>
          </w:divBdr>
        </w:div>
        <w:div w:id="101994930">
          <w:marLeft w:val="0"/>
          <w:marRight w:val="0"/>
          <w:marTop w:val="0"/>
          <w:marBottom w:val="0"/>
          <w:divBdr>
            <w:top w:val="none" w:sz="0" w:space="0" w:color="auto"/>
            <w:left w:val="none" w:sz="0" w:space="0" w:color="auto"/>
            <w:bottom w:val="none" w:sz="0" w:space="0" w:color="auto"/>
            <w:right w:val="none" w:sz="0" w:space="0" w:color="auto"/>
          </w:divBdr>
        </w:div>
        <w:div w:id="1057514037">
          <w:marLeft w:val="0"/>
          <w:marRight w:val="0"/>
          <w:marTop w:val="0"/>
          <w:marBottom w:val="0"/>
          <w:divBdr>
            <w:top w:val="none" w:sz="0" w:space="0" w:color="auto"/>
            <w:left w:val="none" w:sz="0" w:space="0" w:color="auto"/>
            <w:bottom w:val="none" w:sz="0" w:space="0" w:color="auto"/>
            <w:right w:val="none" w:sz="0" w:space="0" w:color="auto"/>
          </w:divBdr>
        </w:div>
        <w:div w:id="590159852">
          <w:marLeft w:val="0"/>
          <w:marRight w:val="0"/>
          <w:marTop w:val="0"/>
          <w:marBottom w:val="0"/>
          <w:divBdr>
            <w:top w:val="none" w:sz="0" w:space="0" w:color="auto"/>
            <w:left w:val="none" w:sz="0" w:space="0" w:color="auto"/>
            <w:bottom w:val="none" w:sz="0" w:space="0" w:color="auto"/>
            <w:right w:val="none" w:sz="0" w:space="0" w:color="auto"/>
          </w:divBdr>
        </w:div>
        <w:div w:id="1042710274">
          <w:marLeft w:val="0"/>
          <w:marRight w:val="0"/>
          <w:marTop w:val="0"/>
          <w:marBottom w:val="0"/>
          <w:divBdr>
            <w:top w:val="none" w:sz="0" w:space="0" w:color="auto"/>
            <w:left w:val="none" w:sz="0" w:space="0" w:color="auto"/>
            <w:bottom w:val="none" w:sz="0" w:space="0" w:color="auto"/>
            <w:right w:val="none" w:sz="0" w:space="0" w:color="auto"/>
          </w:divBdr>
        </w:div>
      </w:divsChild>
    </w:div>
    <w:div w:id="17751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ransascounty.org/harve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kim.foutz500@gmail.com</dc:creator>
  <cp:lastModifiedBy>Deanna Spruce</cp:lastModifiedBy>
  <cp:revision>6</cp:revision>
  <cp:lastPrinted>2018-08-23T21:55:00Z</cp:lastPrinted>
  <dcterms:created xsi:type="dcterms:W3CDTF">2018-08-29T20:22:00Z</dcterms:created>
  <dcterms:modified xsi:type="dcterms:W3CDTF">2018-08-29T21:38:00Z</dcterms:modified>
</cp:coreProperties>
</file>