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70CD0" w14:textId="77777777" w:rsidR="003C7F23" w:rsidRDefault="00FD5A9A" w:rsidP="003C7F23">
      <w:pPr>
        <w:ind w:firstLine="720"/>
        <w:rPr>
          <w:b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38B83A9C" wp14:editId="0EAD482B">
            <wp:simplePos x="0" y="0"/>
            <wp:positionH relativeFrom="margin">
              <wp:align>left</wp:align>
            </wp:positionH>
            <wp:positionV relativeFrom="margin">
              <wp:posOffset>-38100</wp:posOffset>
            </wp:positionV>
            <wp:extent cx="156210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337" y="21268"/>
                <wp:lineTo x="21337" y="0"/>
                <wp:lineTo x="0" y="0"/>
              </wp:wrapPolygon>
            </wp:wrapThrough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5934" r="6046" b="40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365D2" w14:textId="77777777" w:rsidR="001373A4" w:rsidRDefault="00BA6654" w:rsidP="00F96378">
      <w:pPr>
        <w:ind w:left="1440" w:firstLine="720"/>
        <w:rPr>
          <w:sz w:val="72"/>
          <w:szCs w:val="72"/>
        </w:rPr>
      </w:pPr>
      <w:r>
        <w:rPr>
          <w:b/>
          <w:sz w:val="72"/>
          <w:szCs w:val="72"/>
        </w:rPr>
        <w:t>NEW</w:t>
      </w:r>
      <w:r w:rsidR="003C7F23" w:rsidRPr="003C7F23">
        <w:rPr>
          <w:b/>
          <w:sz w:val="72"/>
          <w:szCs w:val="72"/>
        </w:rPr>
        <w:t>S</w:t>
      </w:r>
      <w:r w:rsidR="003C7F23" w:rsidRPr="003C7F23">
        <w:rPr>
          <w:sz w:val="72"/>
          <w:szCs w:val="72"/>
        </w:rPr>
        <w:t xml:space="preserve"> Release</w:t>
      </w:r>
    </w:p>
    <w:p w14:paraId="6D06169B" w14:textId="77777777" w:rsidR="003C7F23" w:rsidRDefault="003C7F23" w:rsidP="003C7F23">
      <w:pPr>
        <w:ind w:firstLine="720"/>
      </w:pPr>
    </w:p>
    <w:p w14:paraId="1D9E390A" w14:textId="77777777" w:rsidR="000501A4" w:rsidRPr="00155F8A" w:rsidRDefault="000501A4" w:rsidP="000501A4">
      <w:pPr>
        <w:pBdr>
          <w:top w:val="single" w:sz="12" w:space="1" w:color="auto"/>
          <w:bottom w:val="single" w:sz="12" w:space="1" w:color="auto"/>
        </w:pBdr>
        <w:ind w:firstLine="720"/>
        <w:jc w:val="center"/>
        <w:rPr>
          <w:b/>
          <w:sz w:val="20"/>
          <w:szCs w:val="20"/>
        </w:rPr>
      </w:pPr>
      <w:r w:rsidRPr="00155F8A">
        <w:rPr>
          <w:b/>
          <w:sz w:val="20"/>
          <w:szCs w:val="20"/>
        </w:rPr>
        <w:t xml:space="preserve">City of Rockport  ∙  622 E. Market Street  ∙ </w:t>
      </w:r>
      <w:r>
        <w:rPr>
          <w:b/>
          <w:sz w:val="20"/>
          <w:szCs w:val="20"/>
        </w:rPr>
        <w:t xml:space="preserve"> Rockport, Texas  78382  ∙  (361) 729-</w:t>
      </w:r>
      <w:r w:rsidRPr="00155F8A">
        <w:rPr>
          <w:b/>
          <w:sz w:val="20"/>
          <w:szCs w:val="20"/>
        </w:rPr>
        <w:t>2213</w:t>
      </w:r>
    </w:p>
    <w:p w14:paraId="59FEEA81" w14:textId="77777777" w:rsidR="00013624" w:rsidRDefault="00013624" w:rsidP="00013624">
      <w:pPr>
        <w:ind w:firstLine="720"/>
        <w:jc w:val="center"/>
        <w:rPr>
          <w:sz w:val="20"/>
          <w:szCs w:val="20"/>
        </w:rPr>
      </w:pPr>
    </w:p>
    <w:p w14:paraId="237747B5" w14:textId="77777777" w:rsidR="00013624" w:rsidRDefault="002260A0" w:rsidP="002260A0">
      <w:pPr>
        <w:pStyle w:val="ListBullet"/>
        <w:numPr>
          <w:ilvl w:val="0"/>
          <w:numId w:val="0"/>
        </w:numPr>
        <w:ind w:left="3600" w:hanging="3600"/>
      </w:pPr>
      <w:r w:rsidRPr="002260A0">
        <w:rPr>
          <w:smallCaps/>
          <w:sz w:val="20"/>
          <w:szCs w:val="20"/>
        </w:rPr>
        <w:t xml:space="preserve">For </w:t>
      </w:r>
      <w:r w:rsidR="00552C8D">
        <w:rPr>
          <w:smallCaps/>
          <w:sz w:val="20"/>
          <w:szCs w:val="20"/>
        </w:rPr>
        <w:t>Immediate Release</w:t>
      </w:r>
      <w:r w:rsidR="00013624" w:rsidRPr="002260A0">
        <w:rPr>
          <w:smallCaps/>
        </w:rPr>
        <w:tab/>
      </w:r>
      <w:r w:rsidR="00013624" w:rsidRPr="002260A0">
        <w:rPr>
          <w:smallCaps/>
          <w:sz w:val="20"/>
          <w:szCs w:val="20"/>
        </w:rPr>
        <w:t xml:space="preserve">Contact: </w:t>
      </w:r>
      <w:r w:rsidRPr="002260A0">
        <w:rPr>
          <w:smallCaps/>
          <w:sz w:val="20"/>
          <w:szCs w:val="20"/>
        </w:rPr>
        <w:t xml:space="preserve">Rick Martinez, Director, </w:t>
      </w:r>
      <w:r w:rsidR="00020CE9" w:rsidRPr="002260A0">
        <w:rPr>
          <w:smallCaps/>
          <w:sz w:val="20"/>
          <w:szCs w:val="20"/>
        </w:rPr>
        <w:t>Parks &amp; Leisure Services</w:t>
      </w:r>
    </w:p>
    <w:p w14:paraId="3206B35C" w14:textId="5DB64F1F" w:rsidR="00013624" w:rsidRDefault="00552C8D" w:rsidP="00020CE9">
      <w:pPr>
        <w:tabs>
          <w:tab w:val="left" w:pos="3870"/>
        </w:tabs>
        <w:rPr>
          <w:smallCaps/>
          <w:sz w:val="20"/>
        </w:rPr>
      </w:pPr>
      <w:r>
        <w:rPr>
          <w:smallCaps/>
          <w:sz w:val="20"/>
        </w:rPr>
        <w:t xml:space="preserve">March </w:t>
      </w:r>
      <w:r w:rsidR="00B97D76">
        <w:rPr>
          <w:smallCaps/>
          <w:sz w:val="20"/>
        </w:rPr>
        <w:t>18</w:t>
      </w:r>
      <w:r>
        <w:rPr>
          <w:smallCaps/>
          <w:sz w:val="20"/>
        </w:rPr>
        <w:t>, 201</w:t>
      </w:r>
      <w:r w:rsidR="00B97D76">
        <w:rPr>
          <w:smallCaps/>
          <w:sz w:val="20"/>
        </w:rPr>
        <w:t>9</w:t>
      </w:r>
      <w:r w:rsidR="002260A0">
        <w:rPr>
          <w:smallCaps/>
          <w:sz w:val="20"/>
        </w:rPr>
        <w:tab/>
      </w:r>
      <w:r w:rsidR="00013624">
        <w:rPr>
          <w:smallCaps/>
          <w:sz w:val="20"/>
        </w:rPr>
        <w:t xml:space="preserve">Phone: (361) </w:t>
      </w:r>
      <w:r w:rsidR="006F6E3C">
        <w:rPr>
          <w:smallCaps/>
          <w:sz w:val="20"/>
        </w:rPr>
        <w:t>790-1136</w:t>
      </w:r>
    </w:p>
    <w:p w14:paraId="461BAAA3" w14:textId="77777777" w:rsidR="001D5BAD" w:rsidRPr="006C1209" w:rsidRDefault="001D5BAD" w:rsidP="001D5BAD">
      <w:pPr>
        <w:tabs>
          <w:tab w:val="left" w:pos="1440"/>
        </w:tabs>
        <w:rPr>
          <w:b/>
          <w:caps/>
        </w:rPr>
      </w:pPr>
    </w:p>
    <w:p w14:paraId="2E6DFD5E" w14:textId="77777777" w:rsidR="00E66D71" w:rsidRDefault="00E66D71" w:rsidP="001D5BAD">
      <w:pPr>
        <w:jc w:val="center"/>
        <w:rPr>
          <w:b/>
          <w:smallCaps/>
          <w:sz w:val="32"/>
          <w:szCs w:val="32"/>
        </w:rPr>
      </w:pPr>
      <w:bookmarkStart w:id="1" w:name="a10"/>
    </w:p>
    <w:p w14:paraId="4C9DC3EF" w14:textId="0FF8D274" w:rsidR="001D5BAD" w:rsidRPr="00013624" w:rsidRDefault="00A3335C" w:rsidP="001D5BAD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City to Spray Parks for</w:t>
      </w:r>
      <w:r w:rsidR="002D2F09">
        <w:rPr>
          <w:b/>
          <w:smallCaps/>
          <w:sz w:val="32"/>
          <w:szCs w:val="32"/>
        </w:rPr>
        <w:t xml:space="preserve"> </w:t>
      </w:r>
      <w:r w:rsidR="00CB4CF5">
        <w:rPr>
          <w:b/>
          <w:smallCaps/>
          <w:sz w:val="32"/>
          <w:szCs w:val="32"/>
        </w:rPr>
        <w:t>“</w:t>
      </w:r>
      <w:r w:rsidR="002D2F09" w:rsidRPr="00CB4CF5">
        <w:rPr>
          <w:b/>
          <w:smallCaps/>
          <w:sz w:val="32"/>
          <w:szCs w:val="32"/>
        </w:rPr>
        <w:t>Wooly Worms</w:t>
      </w:r>
      <w:r w:rsidR="002D2F09">
        <w:rPr>
          <w:b/>
          <w:smallCaps/>
          <w:sz w:val="32"/>
          <w:szCs w:val="32"/>
        </w:rPr>
        <w:t>”</w:t>
      </w:r>
      <w:r w:rsidR="00FC068A">
        <w:rPr>
          <w:b/>
          <w:smallCaps/>
          <w:sz w:val="32"/>
          <w:szCs w:val="32"/>
        </w:rPr>
        <w:t xml:space="preserve"> on March 2</w:t>
      </w:r>
      <w:r w:rsidR="00617F4D">
        <w:rPr>
          <w:b/>
          <w:smallCaps/>
          <w:sz w:val="32"/>
          <w:szCs w:val="32"/>
        </w:rPr>
        <w:t>5</w:t>
      </w:r>
    </w:p>
    <w:p w14:paraId="5B7277EC" w14:textId="77777777" w:rsidR="001D5BAD" w:rsidRPr="004C1B5A" w:rsidRDefault="001D5BAD" w:rsidP="001D5BAD">
      <w:pPr>
        <w:rPr>
          <w:sz w:val="16"/>
          <w:szCs w:val="16"/>
        </w:rPr>
      </w:pPr>
    </w:p>
    <w:p w14:paraId="516F793E" w14:textId="77777777" w:rsidR="00CE3993" w:rsidRDefault="006F6E3C" w:rsidP="00A3335C">
      <w:pPr>
        <w:pStyle w:val="BodyText"/>
        <w:spacing w:line="480" w:lineRule="auto"/>
        <w:jc w:val="left"/>
      </w:pPr>
      <w:r>
        <w:tab/>
      </w:r>
    </w:p>
    <w:p w14:paraId="3C8B1791" w14:textId="228A5454" w:rsidR="00A3335C" w:rsidRDefault="00E66D71" w:rsidP="00A3335C">
      <w:pPr>
        <w:pStyle w:val="BodyText"/>
        <w:spacing w:line="480" w:lineRule="auto"/>
        <w:jc w:val="left"/>
      </w:pPr>
      <w:r>
        <w:tab/>
      </w:r>
      <w:r w:rsidR="001D5BAD">
        <w:t xml:space="preserve">ROCKPORT, TX </w:t>
      </w:r>
      <w:proofErr w:type="gramStart"/>
      <w:r w:rsidR="003926C0">
        <w:t>–</w:t>
      </w:r>
      <w:bookmarkEnd w:id="1"/>
      <w:r w:rsidR="00A3335C">
        <w:t xml:space="preserve">  The</w:t>
      </w:r>
      <w:proofErr w:type="gramEnd"/>
      <w:r w:rsidR="00A3335C">
        <w:t xml:space="preserve"> City will undertake its annual pesticide spraying for the prevention and eradication of “wooly worms” at various parks on Monday, March 2</w:t>
      </w:r>
      <w:r w:rsidR="00A14EBE">
        <w:t>5</w:t>
      </w:r>
      <w:r w:rsidR="00A3335C">
        <w:t>.  While the spray is not toxic to humans</w:t>
      </w:r>
      <w:r w:rsidR="00CE3993">
        <w:t>,</w:t>
      </w:r>
      <w:r w:rsidR="00A3335C">
        <w:t xml:space="preserve"> their pets,</w:t>
      </w:r>
      <w:r w:rsidR="00CE3993">
        <w:t xml:space="preserve"> birds and other insects,</w:t>
      </w:r>
      <w:r w:rsidR="00A3335C">
        <w:t xml:space="preserve"> </w:t>
      </w:r>
      <w:r w:rsidR="00CB4CF5">
        <w:t>park patrons</w:t>
      </w:r>
      <w:r w:rsidR="00A3335C">
        <w:t xml:space="preserve"> may wish to make other arrangements during the spraying</w:t>
      </w:r>
      <w:r w:rsidR="001A7839">
        <w:t xml:space="preserve"> to avoid inhalation or skin contamination</w:t>
      </w:r>
      <w:r w:rsidR="00A3335C">
        <w:t>.</w:t>
      </w:r>
    </w:p>
    <w:p w14:paraId="1CCD6CD1" w14:textId="77777777" w:rsidR="00B63A2A" w:rsidRDefault="00046AB3" w:rsidP="00B63A2A">
      <w:pPr>
        <w:pStyle w:val="BodyText"/>
        <w:spacing w:line="480" w:lineRule="auto"/>
        <w:jc w:val="left"/>
      </w:pPr>
      <w:r>
        <w:tab/>
      </w:r>
      <w:r w:rsidR="00B63A2A">
        <w:t>The approximate schedule for spraying is listed below.  In case of rain, the spraying will be postponed until the next dry day.</w:t>
      </w:r>
    </w:p>
    <w:p w14:paraId="0FD4508A" w14:textId="77777777" w:rsidR="00B63A2A" w:rsidRDefault="00B63A2A" w:rsidP="00B63A2A">
      <w:pPr>
        <w:pStyle w:val="BodyText"/>
        <w:spacing w:line="480" w:lineRule="auto"/>
        <w:jc w:val="left"/>
      </w:pPr>
      <w:r>
        <w:tab/>
        <w:t>Aquatic Park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7:30 am – 9 am</w:t>
      </w:r>
    </w:p>
    <w:p w14:paraId="5F2283F7" w14:textId="77777777" w:rsidR="00B63A2A" w:rsidRDefault="00B63A2A" w:rsidP="00B63A2A">
      <w:pPr>
        <w:pStyle w:val="BodyText"/>
        <w:spacing w:line="480" w:lineRule="auto"/>
        <w:jc w:val="left"/>
      </w:pPr>
      <w:r>
        <w:tab/>
        <w:t>Memorial Park</w:t>
      </w:r>
      <w:r>
        <w:tab/>
      </w:r>
      <w:r>
        <w:tab/>
      </w:r>
      <w:r>
        <w:tab/>
      </w:r>
      <w:r>
        <w:tab/>
      </w:r>
      <w:r>
        <w:tab/>
      </w:r>
      <w:r>
        <w:tab/>
        <w:t>9 am – 2 pm</w:t>
      </w:r>
    </w:p>
    <w:p w14:paraId="4A2D7FA9" w14:textId="77777777" w:rsidR="00B63A2A" w:rsidRDefault="00B63A2A" w:rsidP="00B63A2A">
      <w:pPr>
        <w:pStyle w:val="BodyText"/>
        <w:spacing w:line="480" w:lineRule="auto"/>
        <w:jc w:val="left"/>
      </w:pPr>
      <w:r>
        <w:tab/>
        <w:t xml:space="preserve">Zachary Taylor Park </w:t>
      </w:r>
      <w:r>
        <w:tab/>
      </w:r>
      <w:r>
        <w:tab/>
      </w:r>
      <w:r>
        <w:tab/>
      </w:r>
      <w:r>
        <w:tab/>
      </w:r>
      <w:r>
        <w:tab/>
      </w:r>
      <w:r>
        <w:tab/>
        <w:t>2 pm – 5 pm</w:t>
      </w:r>
    </w:p>
    <w:p w14:paraId="4E874392" w14:textId="77777777" w:rsidR="00B63A2A" w:rsidRDefault="00B63A2A" w:rsidP="00B63A2A">
      <w:pPr>
        <w:pStyle w:val="BodyText"/>
        <w:spacing w:line="480" w:lineRule="auto"/>
        <w:jc w:val="left"/>
      </w:pPr>
      <w:r>
        <w:tab/>
        <w:t>Spencer Park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pm – 5 pm</w:t>
      </w:r>
    </w:p>
    <w:p w14:paraId="3F13D990" w14:textId="36381553" w:rsidR="00CE3993" w:rsidRDefault="00B63A2A" w:rsidP="00A3335C">
      <w:pPr>
        <w:pStyle w:val="BodyText"/>
        <w:spacing w:line="480" w:lineRule="auto"/>
        <w:jc w:val="left"/>
      </w:pPr>
      <w:r>
        <w:tab/>
      </w:r>
      <w:r w:rsidR="00CE3993">
        <w:t xml:space="preserve">According to Parks </w:t>
      </w:r>
      <w:r w:rsidR="00CB4CF5">
        <w:t xml:space="preserve">and Leisure Services </w:t>
      </w:r>
      <w:r w:rsidR="00CE3993">
        <w:t>Director Rick Martinez, the pesticide</w:t>
      </w:r>
      <w:r w:rsidR="001A7839">
        <w:t xml:space="preserve">, </w:t>
      </w:r>
      <w:r w:rsidR="00FC287F">
        <w:t>which contains Bifenthrin,</w:t>
      </w:r>
      <w:r w:rsidR="00CE3993">
        <w:t xml:space="preserve"> is government approved and </w:t>
      </w:r>
      <w:r w:rsidR="001A7839">
        <w:t xml:space="preserve">is being administered by certified </w:t>
      </w:r>
      <w:r w:rsidR="00CE3993">
        <w:t>pro</w:t>
      </w:r>
      <w:r w:rsidR="001A7839">
        <w:t>fessionals.</w:t>
      </w:r>
      <w:r w:rsidR="00CE3993">
        <w:t xml:space="preserve">  “We’ve been very fortunate to not have had any major damage from these insects over the last two decades.  What really makes them ‘pests’ are their sheer numbers and how they</w:t>
      </w:r>
      <w:r w:rsidR="00F74518">
        <w:t xml:space="preserve"> cover the benches, sidewalks, playground equipment and other park facilities,” he noted.  “They’re ugly, icky and no one likes them.”</w:t>
      </w:r>
    </w:p>
    <w:p w14:paraId="483A7E9F" w14:textId="0BFA4FA0" w:rsidR="00F74518" w:rsidRDefault="00A3335C" w:rsidP="00B63A2A">
      <w:pPr>
        <w:pStyle w:val="BodyText"/>
        <w:spacing w:line="480" w:lineRule="auto"/>
        <w:jc w:val="left"/>
      </w:pPr>
      <w:r>
        <w:tab/>
      </w:r>
    </w:p>
    <w:p w14:paraId="0718788D" w14:textId="77777777" w:rsidR="00F74518" w:rsidRDefault="00F74518" w:rsidP="00F74518">
      <w:pPr>
        <w:pStyle w:val="BodyText"/>
        <w:spacing w:line="480" w:lineRule="auto"/>
        <w:jc w:val="center"/>
      </w:pPr>
      <w:r>
        <w:t>(more)</w:t>
      </w:r>
    </w:p>
    <w:p w14:paraId="50D56415" w14:textId="77777777" w:rsidR="00F74518" w:rsidRDefault="00F74518" w:rsidP="00A3335C">
      <w:pPr>
        <w:pStyle w:val="BodyText"/>
        <w:spacing w:line="480" w:lineRule="auto"/>
        <w:jc w:val="left"/>
        <w:rPr>
          <w:szCs w:val="24"/>
        </w:rPr>
      </w:pPr>
    </w:p>
    <w:p w14:paraId="256D4F93" w14:textId="77777777" w:rsidR="00F74518" w:rsidRDefault="00F74518" w:rsidP="00A3335C">
      <w:pPr>
        <w:pStyle w:val="BodyText"/>
        <w:spacing w:line="480" w:lineRule="auto"/>
        <w:jc w:val="left"/>
        <w:rPr>
          <w:szCs w:val="24"/>
        </w:rPr>
      </w:pPr>
      <w:r>
        <w:rPr>
          <w:szCs w:val="24"/>
        </w:rPr>
        <w:t>City to Spray for Wooly Worms – Page 2</w:t>
      </w:r>
    </w:p>
    <w:p w14:paraId="6D927AFD" w14:textId="77777777" w:rsidR="00F74518" w:rsidRDefault="00F74518" w:rsidP="00A3335C">
      <w:pPr>
        <w:pStyle w:val="BodyText"/>
        <w:spacing w:line="480" w:lineRule="auto"/>
        <w:jc w:val="left"/>
        <w:rPr>
          <w:szCs w:val="24"/>
        </w:rPr>
      </w:pPr>
    </w:p>
    <w:p w14:paraId="27852BC8" w14:textId="77777777" w:rsidR="00F74518" w:rsidRDefault="00F74518" w:rsidP="00A3335C">
      <w:pPr>
        <w:pStyle w:val="BodyText"/>
        <w:spacing w:line="480" w:lineRule="auto"/>
        <w:jc w:val="left"/>
        <w:rPr>
          <w:szCs w:val="24"/>
        </w:rPr>
      </w:pPr>
    </w:p>
    <w:p w14:paraId="3AED527A" w14:textId="77777777" w:rsidR="00FC287F" w:rsidRDefault="00F74518" w:rsidP="00A3335C">
      <w:pPr>
        <w:pStyle w:val="BodyText"/>
        <w:spacing w:line="480" w:lineRule="auto"/>
        <w:jc w:val="left"/>
        <w:rPr>
          <w:szCs w:val="24"/>
        </w:rPr>
      </w:pPr>
      <w:r>
        <w:rPr>
          <w:szCs w:val="24"/>
        </w:rPr>
        <w:tab/>
      </w:r>
      <w:r w:rsidR="00A3335C">
        <w:rPr>
          <w:szCs w:val="24"/>
        </w:rPr>
        <w:t>Although the local term is “wooly worms,” these pesky insects are actually caterpillars</w:t>
      </w:r>
      <w:r w:rsidR="00111B12">
        <w:rPr>
          <w:szCs w:val="24"/>
        </w:rPr>
        <w:t>,</w:t>
      </w:r>
      <w:r w:rsidR="00A3335C">
        <w:rPr>
          <w:szCs w:val="24"/>
        </w:rPr>
        <w:t xml:space="preserve"> </w:t>
      </w:r>
      <w:r w:rsidR="00111B12">
        <w:rPr>
          <w:szCs w:val="24"/>
        </w:rPr>
        <w:t>which</w:t>
      </w:r>
      <w:r w:rsidR="00A3335C">
        <w:rPr>
          <w:szCs w:val="24"/>
        </w:rPr>
        <w:t xml:space="preserve"> are </w:t>
      </w:r>
      <w:r w:rsidR="001A7839">
        <w:rPr>
          <w:szCs w:val="24"/>
        </w:rPr>
        <w:t xml:space="preserve">also known </w:t>
      </w:r>
      <w:r w:rsidR="00A3335C">
        <w:rPr>
          <w:szCs w:val="24"/>
        </w:rPr>
        <w:t>as “oak leaf rollers”</w:t>
      </w:r>
      <w:r w:rsidR="001A7839">
        <w:rPr>
          <w:szCs w:val="24"/>
        </w:rPr>
        <w:t xml:space="preserve"> and </w:t>
      </w:r>
      <w:r w:rsidR="001A7839" w:rsidRPr="001A7839">
        <w:rPr>
          <w:color w:val="000000"/>
          <w:szCs w:val="24"/>
          <w:shd w:val="clear" w:color="auto" w:fill="FFFFFF"/>
        </w:rPr>
        <w:t>Tussock Moth</w:t>
      </w:r>
      <w:r w:rsidR="001A7839">
        <w:rPr>
          <w:color w:val="000000"/>
          <w:szCs w:val="24"/>
          <w:shd w:val="clear" w:color="auto" w:fill="FFFFFF"/>
        </w:rPr>
        <w:t>s</w:t>
      </w:r>
      <w:r w:rsidR="00A3335C">
        <w:rPr>
          <w:szCs w:val="24"/>
        </w:rPr>
        <w:t>.  They</w:t>
      </w:r>
      <w:r w:rsidR="00111B12">
        <w:rPr>
          <w:szCs w:val="24"/>
        </w:rPr>
        <w:t xml:space="preserve"> spin strands of silk which wrap around trees and can cause severe and irreparable damage to weakened or stresses trees.</w:t>
      </w:r>
    </w:p>
    <w:p w14:paraId="3D81DC5A" w14:textId="77777777" w:rsidR="00FC287F" w:rsidRDefault="00FC287F" w:rsidP="00A3335C">
      <w:pPr>
        <w:pStyle w:val="BodyText"/>
        <w:spacing w:line="480" w:lineRule="auto"/>
        <w:jc w:val="left"/>
        <w:rPr>
          <w:szCs w:val="24"/>
        </w:rPr>
      </w:pPr>
      <w:r>
        <w:rPr>
          <w:szCs w:val="24"/>
        </w:rPr>
        <w:tab/>
      </w:r>
      <w:r w:rsidR="00CB4CF5">
        <w:rPr>
          <w:szCs w:val="24"/>
        </w:rPr>
        <w:t xml:space="preserve">Park users should stay out of </w:t>
      </w:r>
      <w:r w:rsidR="001E78A6">
        <w:rPr>
          <w:szCs w:val="24"/>
        </w:rPr>
        <w:t>a sprayed area</w:t>
      </w:r>
      <w:r w:rsidR="00CB4CF5">
        <w:rPr>
          <w:szCs w:val="24"/>
        </w:rPr>
        <w:t xml:space="preserve"> for</w:t>
      </w:r>
      <w:r w:rsidR="001E78A6">
        <w:rPr>
          <w:szCs w:val="24"/>
        </w:rPr>
        <w:t xml:space="preserve"> approximately two hours after the application.  </w:t>
      </w:r>
      <w:r w:rsidR="00CB4CF5">
        <w:rPr>
          <w:szCs w:val="24"/>
        </w:rPr>
        <w:t>If</w:t>
      </w:r>
      <w:r>
        <w:rPr>
          <w:szCs w:val="24"/>
        </w:rPr>
        <w:t xml:space="preserve"> an individual come</w:t>
      </w:r>
      <w:r w:rsidR="00521DE0">
        <w:rPr>
          <w:szCs w:val="24"/>
        </w:rPr>
        <w:t>s</w:t>
      </w:r>
      <w:r>
        <w:rPr>
          <w:szCs w:val="24"/>
        </w:rPr>
        <w:t xml:space="preserve"> into contact with the insecticide, either while at a park or other parts of the city where spraying is taking place, the following precautions should be followed:</w:t>
      </w:r>
    </w:p>
    <w:p w14:paraId="39EF2DDB" w14:textId="77777777" w:rsidR="00FC287F" w:rsidRPr="00FC287F" w:rsidRDefault="00FC287F" w:rsidP="00FC287F">
      <w:pPr>
        <w:pStyle w:val="BodyText"/>
        <w:numPr>
          <w:ilvl w:val="0"/>
          <w:numId w:val="3"/>
        </w:numPr>
        <w:spacing w:line="480" w:lineRule="auto"/>
        <w:jc w:val="left"/>
        <w:rPr>
          <w:szCs w:val="24"/>
        </w:rPr>
      </w:pPr>
      <w:r w:rsidRPr="00FC287F">
        <w:rPr>
          <w:szCs w:val="24"/>
        </w:rPr>
        <w:t>If inhaled, move to fresh air.  Should respiratory distress occur, call a doctor or poison control (</w:t>
      </w:r>
      <w:r w:rsidR="00982A9B">
        <w:rPr>
          <w:color w:val="000000"/>
          <w:szCs w:val="24"/>
          <w:shd w:val="clear" w:color="auto" w:fill="FFFFFF"/>
        </w:rPr>
        <w:t>800-</w:t>
      </w:r>
      <w:r w:rsidRPr="00FC287F">
        <w:rPr>
          <w:color w:val="000000"/>
          <w:szCs w:val="24"/>
          <w:shd w:val="clear" w:color="auto" w:fill="FFFFFF"/>
        </w:rPr>
        <w:t>222-1222) for treatment advice.</w:t>
      </w:r>
    </w:p>
    <w:p w14:paraId="27BEF723" w14:textId="77777777" w:rsidR="00FC287F" w:rsidRPr="00FC287F" w:rsidRDefault="00FC287F" w:rsidP="00FC287F">
      <w:pPr>
        <w:pStyle w:val="BodyText"/>
        <w:numPr>
          <w:ilvl w:val="0"/>
          <w:numId w:val="3"/>
        </w:numPr>
        <w:spacing w:line="480" w:lineRule="auto"/>
        <w:jc w:val="left"/>
        <w:rPr>
          <w:szCs w:val="24"/>
        </w:rPr>
      </w:pPr>
      <w:r w:rsidRPr="00FC287F">
        <w:rPr>
          <w:color w:val="000000"/>
          <w:szCs w:val="24"/>
          <w:shd w:val="clear" w:color="auto" w:fill="FFFFFF"/>
        </w:rPr>
        <w:t>If swallowed, drink a glass of fresh water.  Call a doctor or poison control for treatment advice.</w:t>
      </w:r>
    </w:p>
    <w:p w14:paraId="641BC59E" w14:textId="77777777" w:rsidR="00FC287F" w:rsidRPr="00FC287F" w:rsidRDefault="00FC287F" w:rsidP="00FC287F">
      <w:pPr>
        <w:pStyle w:val="BodyText"/>
        <w:numPr>
          <w:ilvl w:val="0"/>
          <w:numId w:val="3"/>
        </w:numPr>
        <w:spacing w:line="480" w:lineRule="auto"/>
        <w:jc w:val="left"/>
        <w:rPr>
          <w:szCs w:val="24"/>
        </w:rPr>
      </w:pPr>
      <w:r w:rsidRPr="00FC287F">
        <w:rPr>
          <w:color w:val="000000"/>
          <w:szCs w:val="24"/>
          <w:shd w:val="clear" w:color="auto" w:fill="FFFFFF"/>
        </w:rPr>
        <w:t>If in eye(s).  Hold each eye open and rinse slowly and gently with water for 15-20 minutes.</w:t>
      </w:r>
    </w:p>
    <w:p w14:paraId="18791851" w14:textId="77777777" w:rsidR="00CB4CF5" w:rsidRDefault="00FC287F" w:rsidP="00CB4CF5">
      <w:pPr>
        <w:pStyle w:val="BodyText"/>
        <w:numPr>
          <w:ilvl w:val="0"/>
          <w:numId w:val="3"/>
        </w:numPr>
        <w:spacing w:line="480" w:lineRule="auto"/>
        <w:jc w:val="left"/>
        <w:rPr>
          <w:szCs w:val="24"/>
        </w:rPr>
      </w:pPr>
      <w:r w:rsidRPr="00FC287F">
        <w:rPr>
          <w:color w:val="000000"/>
          <w:szCs w:val="24"/>
          <w:shd w:val="clear" w:color="auto" w:fill="FFFFFF"/>
        </w:rPr>
        <w:t>If on skin or clothing.  Remove contaminated clothing.  Rinse skin thoroughly for 15-20 minutes.</w:t>
      </w:r>
    </w:p>
    <w:p w14:paraId="78A68DB3" w14:textId="77777777" w:rsidR="00CB4CF5" w:rsidRPr="00CB4CF5" w:rsidRDefault="00CB4CF5" w:rsidP="00CB4CF5">
      <w:pPr>
        <w:pStyle w:val="BodyText"/>
        <w:spacing w:line="480" w:lineRule="auto"/>
        <w:jc w:val="left"/>
        <w:rPr>
          <w:szCs w:val="24"/>
        </w:rPr>
      </w:pPr>
      <w:r>
        <w:rPr>
          <w:szCs w:val="24"/>
        </w:rPr>
        <w:tab/>
        <w:t>Persons with questions are encouraged to contact Martinez at (361) 790-1160.</w:t>
      </w:r>
    </w:p>
    <w:p w14:paraId="289707A9" w14:textId="77777777" w:rsidR="00F74518" w:rsidRDefault="00F74518" w:rsidP="00F74518">
      <w:pPr>
        <w:pStyle w:val="BodyText"/>
        <w:spacing w:line="480" w:lineRule="auto"/>
        <w:jc w:val="center"/>
        <w:rPr>
          <w:szCs w:val="24"/>
        </w:rPr>
      </w:pPr>
      <w:r>
        <w:rPr>
          <w:szCs w:val="24"/>
        </w:rPr>
        <w:t>-30-</w:t>
      </w:r>
    </w:p>
    <w:p w14:paraId="450DAD25" w14:textId="77777777" w:rsidR="00FC287F" w:rsidRDefault="00FC287F" w:rsidP="00FC287F">
      <w:pPr>
        <w:pStyle w:val="BodyText"/>
        <w:spacing w:line="480" w:lineRule="auto"/>
        <w:jc w:val="left"/>
        <w:rPr>
          <w:szCs w:val="24"/>
        </w:rPr>
      </w:pPr>
    </w:p>
    <w:sectPr w:rsidR="00FC287F" w:rsidSect="003C7F23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E652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111880"/>
    <w:multiLevelType w:val="hybridMultilevel"/>
    <w:tmpl w:val="31060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042CB2"/>
    <w:multiLevelType w:val="hybridMultilevel"/>
    <w:tmpl w:val="EBCC93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23"/>
    <w:rsid w:val="00013624"/>
    <w:rsid w:val="00020CE9"/>
    <w:rsid w:val="00045A2E"/>
    <w:rsid w:val="00046AB3"/>
    <w:rsid w:val="000501A4"/>
    <w:rsid w:val="00111B12"/>
    <w:rsid w:val="001373A4"/>
    <w:rsid w:val="00143D45"/>
    <w:rsid w:val="001A7839"/>
    <w:rsid w:val="001D5BAD"/>
    <w:rsid w:val="001E78A6"/>
    <w:rsid w:val="002260A0"/>
    <w:rsid w:val="002660E9"/>
    <w:rsid w:val="002858A9"/>
    <w:rsid w:val="002D2F09"/>
    <w:rsid w:val="002D5751"/>
    <w:rsid w:val="00310392"/>
    <w:rsid w:val="003725E5"/>
    <w:rsid w:val="003725F0"/>
    <w:rsid w:val="003926C0"/>
    <w:rsid w:val="003C7F23"/>
    <w:rsid w:val="003D55CF"/>
    <w:rsid w:val="003F5125"/>
    <w:rsid w:val="0040085F"/>
    <w:rsid w:val="0044397E"/>
    <w:rsid w:val="00521DE0"/>
    <w:rsid w:val="00552C8D"/>
    <w:rsid w:val="005A647D"/>
    <w:rsid w:val="00617F4D"/>
    <w:rsid w:val="00653152"/>
    <w:rsid w:val="0067350D"/>
    <w:rsid w:val="006F6E3C"/>
    <w:rsid w:val="00701578"/>
    <w:rsid w:val="00765F0D"/>
    <w:rsid w:val="008176BF"/>
    <w:rsid w:val="008C5645"/>
    <w:rsid w:val="00923FF7"/>
    <w:rsid w:val="00982A9B"/>
    <w:rsid w:val="009A0893"/>
    <w:rsid w:val="009D488D"/>
    <w:rsid w:val="00A14EBE"/>
    <w:rsid w:val="00A3335C"/>
    <w:rsid w:val="00A870DC"/>
    <w:rsid w:val="00B63A2A"/>
    <w:rsid w:val="00B97D76"/>
    <w:rsid w:val="00BA6654"/>
    <w:rsid w:val="00C016C0"/>
    <w:rsid w:val="00C74E23"/>
    <w:rsid w:val="00C86182"/>
    <w:rsid w:val="00CB4CF5"/>
    <w:rsid w:val="00CE3993"/>
    <w:rsid w:val="00D5209E"/>
    <w:rsid w:val="00D725E9"/>
    <w:rsid w:val="00E26E79"/>
    <w:rsid w:val="00E4139C"/>
    <w:rsid w:val="00E66D71"/>
    <w:rsid w:val="00F042A7"/>
    <w:rsid w:val="00F06A04"/>
    <w:rsid w:val="00F2545A"/>
    <w:rsid w:val="00F256BC"/>
    <w:rsid w:val="00F74518"/>
    <w:rsid w:val="00F96378"/>
    <w:rsid w:val="00FC068A"/>
    <w:rsid w:val="00FC287F"/>
    <w:rsid w:val="00FD5A9A"/>
    <w:rsid w:val="00F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5911"/>
  <w15:docId w15:val="{CB868782-EC20-42AC-8F73-922D3AB5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F2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F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6E79"/>
    <w:rPr>
      <w:color w:val="0000FF"/>
      <w:u w:val="single"/>
    </w:rPr>
  </w:style>
  <w:style w:type="paragraph" w:styleId="BodyText">
    <w:name w:val="Body Text"/>
    <w:basedOn w:val="Normal"/>
    <w:link w:val="BodyTextChar"/>
    <w:rsid w:val="006F6E3C"/>
    <w:pPr>
      <w:tabs>
        <w:tab w:val="left" w:pos="0"/>
      </w:tabs>
      <w:jc w:val="both"/>
    </w:pPr>
    <w:rPr>
      <w:rFonts w:eastAsia="Times New Roman"/>
      <w:szCs w:val="20"/>
    </w:rPr>
  </w:style>
  <w:style w:type="character" w:customStyle="1" w:styleId="BodyTextChar">
    <w:name w:val="Body Text Char"/>
    <w:link w:val="BodyText"/>
    <w:rsid w:val="006F6E3C"/>
    <w:rPr>
      <w:rFonts w:eastAsia="Times New Roman"/>
      <w:sz w:val="24"/>
    </w:rPr>
  </w:style>
  <w:style w:type="paragraph" w:styleId="ListBullet">
    <w:name w:val="List Bullet"/>
    <w:basedOn w:val="Normal"/>
    <w:uiPriority w:val="99"/>
    <w:unhideWhenUsed/>
    <w:rsid w:val="00E66D7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Links>
    <vt:vector size="12" baseType="variant">
      <vt:variant>
        <vt:i4>3080306</vt:i4>
      </vt:variant>
      <vt:variant>
        <vt:i4>3</vt:i4>
      </vt:variant>
      <vt:variant>
        <vt:i4>0</vt:i4>
      </vt:variant>
      <vt:variant>
        <vt:i4>5</vt:i4>
      </vt:variant>
      <vt:variant>
        <vt:lpwstr>http://www.onestoprace.com/</vt:lpwstr>
      </vt:variant>
      <vt:variant>
        <vt:lpwstr/>
      </vt:variant>
      <vt:variant>
        <vt:i4>3014711</vt:i4>
      </vt:variant>
      <vt:variant>
        <vt:i4>0</vt:i4>
      </vt:variant>
      <vt:variant>
        <vt:i4>0</vt:i4>
      </vt:variant>
      <vt:variant>
        <vt:i4>5</vt:i4>
      </vt:variant>
      <vt:variant>
        <vt:lpwstr>http://www.cityofrockport.com/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Deanna Spruce</cp:lastModifiedBy>
  <cp:revision>2</cp:revision>
  <cp:lastPrinted>2010-06-24T18:50:00Z</cp:lastPrinted>
  <dcterms:created xsi:type="dcterms:W3CDTF">2019-03-18T21:10:00Z</dcterms:created>
  <dcterms:modified xsi:type="dcterms:W3CDTF">2019-03-18T21:10:00Z</dcterms:modified>
</cp:coreProperties>
</file>